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44"/>
          <w:szCs w:val="44"/>
        </w:rPr>
        <w:t>宣传作品征集要求</w:t>
      </w:r>
    </w:p>
    <w:bookmarkEnd w:id="0"/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一、典型案例征集要求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典型案例应</w:t>
      </w:r>
      <w:r>
        <w:rPr>
          <w:rFonts w:ascii="仿宋" w:hAnsi="仿宋" w:eastAsia="仿宋"/>
          <w:sz w:val="32"/>
          <w:szCs w:val="32"/>
        </w:rPr>
        <w:t>围绕工伤预防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工伤认定</w:t>
      </w:r>
      <w:r>
        <w:rPr>
          <w:rFonts w:hint="eastAsia" w:ascii="仿宋" w:hAnsi="仿宋" w:eastAsia="仿宋"/>
          <w:sz w:val="32"/>
          <w:szCs w:val="32"/>
        </w:rPr>
        <w:t>和劳动能力</w:t>
      </w:r>
      <w:r>
        <w:rPr>
          <w:rFonts w:ascii="仿宋" w:hAnsi="仿宋" w:eastAsia="仿宋"/>
          <w:sz w:val="32"/>
          <w:szCs w:val="32"/>
        </w:rPr>
        <w:t>鉴定</w:t>
      </w:r>
      <w:r>
        <w:rPr>
          <w:rFonts w:hint="eastAsia" w:ascii="仿宋" w:hAnsi="仿宋" w:eastAsia="仿宋"/>
          <w:sz w:val="32"/>
          <w:szCs w:val="32"/>
        </w:rPr>
        <w:t>中的真实事件展开，详细描述事件发生的过程、原因和程度，突出刻画其中的矛盾、困难、策略和结果（尽量配有事故现场真实视频或处理过程中的相关影像资料等），弘扬“人民至上、生命至上”“安全第一、预防为主”的理念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.作品</w:t>
      </w:r>
      <w:r>
        <w:rPr>
          <w:rFonts w:hint="eastAsia" w:ascii="仿宋" w:hAnsi="仿宋" w:eastAsia="仿宋" w:cs="仿宋"/>
          <w:sz w:val="32"/>
          <w:szCs w:val="32"/>
        </w:rPr>
        <w:t>具有典型性、真实性和警示性，具</w:t>
      </w:r>
      <w:r>
        <w:rPr>
          <w:rFonts w:ascii="仿宋" w:hAnsi="仿宋" w:eastAsia="仿宋"/>
          <w:sz w:val="32"/>
          <w:szCs w:val="32"/>
        </w:rPr>
        <w:t>有较强的感染力和说服力</w:t>
      </w:r>
      <w:r>
        <w:rPr>
          <w:rFonts w:hint="eastAsia" w:ascii="仿宋" w:hAnsi="仿宋" w:eastAsia="仿宋"/>
          <w:sz w:val="32"/>
          <w:szCs w:val="32"/>
        </w:rPr>
        <w:t>，教育、启发、</w:t>
      </w:r>
      <w:r>
        <w:rPr>
          <w:rFonts w:ascii="仿宋" w:hAnsi="仿宋" w:eastAsia="仿宋"/>
          <w:sz w:val="32"/>
          <w:szCs w:val="32"/>
        </w:rPr>
        <w:t>引导职工提高工伤预防意识</w:t>
      </w:r>
      <w:r>
        <w:rPr>
          <w:rFonts w:hint="eastAsia" w:ascii="仿宋" w:hAnsi="仿宋" w:eastAsia="仿宋"/>
          <w:sz w:val="32"/>
          <w:szCs w:val="32"/>
        </w:rPr>
        <w:t>和能力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ascii="仿宋" w:hAnsi="仿宋" w:eastAsia="仿宋"/>
          <w:sz w:val="32"/>
          <w:szCs w:val="32"/>
        </w:rPr>
        <w:t>作品应主题鲜明、</w:t>
      </w:r>
      <w:r>
        <w:rPr>
          <w:rFonts w:hint="eastAsia" w:ascii="仿宋" w:hAnsi="仿宋" w:eastAsia="仿宋"/>
          <w:sz w:val="32"/>
          <w:szCs w:val="32"/>
        </w:rPr>
        <w:t>行文规范、语言</w:t>
      </w:r>
      <w:r>
        <w:rPr>
          <w:rFonts w:ascii="仿宋" w:hAnsi="仿宋" w:eastAsia="仿宋"/>
          <w:sz w:val="32"/>
          <w:szCs w:val="32"/>
        </w:rPr>
        <w:t>流畅、文风鲜活</w:t>
      </w:r>
      <w:r>
        <w:rPr>
          <w:rFonts w:hint="eastAsia" w:ascii="仿宋" w:hAnsi="仿宋" w:eastAsia="仿宋"/>
          <w:sz w:val="32"/>
          <w:szCs w:val="32"/>
        </w:rPr>
        <w:t>、用词</w:t>
      </w:r>
      <w:r>
        <w:rPr>
          <w:rFonts w:ascii="仿宋" w:hAnsi="仿宋" w:eastAsia="仿宋"/>
          <w:sz w:val="32"/>
          <w:szCs w:val="32"/>
        </w:rPr>
        <w:t>准确</w:t>
      </w:r>
      <w:r>
        <w:rPr>
          <w:rFonts w:hint="eastAsia" w:ascii="仿宋" w:hAnsi="仿宋" w:eastAsia="仿宋"/>
          <w:sz w:val="32"/>
          <w:szCs w:val="32"/>
        </w:rPr>
        <w:t>，应</w:t>
      </w:r>
      <w:r>
        <w:rPr>
          <w:rFonts w:ascii="仿宋" w:hAnsi="仿宋" w:eastAsia="仿宋"/>
          <w:sz w:val="32"/>
          <w:szCs w:val="32"/>
        </w:rPr>
        <w:t>为作者原创，严禁抄袭</w:t>
      </w:r>
      <w:r>
        <w:rPr>
          <w:rFonts w:hint="eastAsia" w:ascii="仿宋" w:hAnsi="仿宋" w:eastAsia="仿宋"/>
          <w:sz w:val="32"/>
          <w:szCs w:val="32"/>
        </w:rPr>
        <w:t>，严禁照搬往年参赛作品。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二、标语口号征集要求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.标语口号应</w:t>
      </w:r>
      <w:r>
        <w:rPr>
          <w:rFonts w:ascii="仿宋" w:hAnsi="仿宋" w:eastAsia="仿宋"/>
          <w:sz w:val="32"/>
          <w:szCs w:val="32"/>
        </w:rPr>
        <w:t>紧紧围绕</w:t>
      </w:r>
      <w:r>
        <w:rPr>
          <w:rFonts w:hint="eastAsia" w:ascii="仿宋" w:hAnsi="仿宋" w:eastAsia="仿宋"/>
          <w:sz w:val="32"/>
          <w:szCs w:val="32"/>
        </w:rPr>
        <w:t>工伤保险政策和</w:t>
      </w:r>
      <w:r>
        <w:rPr>
          <w:rFonts w:ascii="仿宋" w:hAnsi="仿宋" w:eastAsia="仿宋"/>
          <w:sz w:val="32"/>
          <w:szCs w:val="32"/>
        </w:rPr>
        <w:t>工伤预防</w:t>
      </w:r>
      <w:r>
        <w:rPr>
          <w:rFonts w:hint="eastAsia" w:ascii="仿宋" w:hAnsi="仿宋" w:eastAsia="仿宋"/>
          <w:sz w:val="32"/>
          <w:szCs w:val="32"/>
        </w:rPr>
        <w:t>知识宣传、普及，弘扬“人民至上、生命至上”“安全第一、预防为主”的理念。</w:t>
      </w:r>
    </w:p>
    <w:p>
      <w:pPr>
        <w:spacing w:line="560" w:lineRule="exact"/>
        <w:ind w:firstLine="57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2.作品表意准确、文字精炼、响亮有力、易懂易记，便于宣传推广，原则上每条不超过30个字。作品尽量附300字以内的创意说明。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三、</w:t>
      </w:r>
      <w:r>
        <w:rPr>
          <w:rFonts w:hint="eastAsia" w:ascii="黑体" w:hAnsi="黑体" w:eastAsia="黑体"/>
          <w:sz w:val="32"/>
          <w:szCs w:val="32"/>
        </w:rPr>
        <w:t>工伤预防短视频征集要求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.视频</w:t>
      </w:r>
      <w:r>
        <w:rPr>
          <w:rFonts w:ascii="仿宋" w:hAnsi="仿宋" w:eastAsia="仿宋"/>
          <w:sz w:val="32"/>
          <w:szCs w:val="32"/>
        </w:rPr>
        <w:t>应紧紧围绕</w:t>
      </w:r>
      <w:r>
        <w:rPr>
          <w:rFonts w:hint="eastAsia" w:ascii="仿宋" w:hAnsi="仿宋" w:eastAsia="仿宋"/>
          <w:sz w:val="32"/>
          <w:szCs w:val="32"/>
        </w:rPr>
        <w:t>识别风险、查找隐患、采取措施</w:t>
      </w:r>
      <w:r>
        <w:rPr>
          <w:rFonts w:ascii="仿宋" w:hAnsi="仿宋" w:eastAsia="仿宋"/>
          <w:sz w:val="32"/>
          <w:szCs w:val="32"/>
        </w:rPr>
        <w:t>主题，宣传工伤预防知识</w:t>
      </w:r>
      <w:r>
        <w:rPr>
          <w:rFonts w:hint="eastAsia" w:ascii="仿宋" w:hAnsi="仿宋" w:eastAsia="仿宋"/>
          <w:sz w:val="32"/>
          <w:szCs w:val="32"/>
        </w:rPr>
        <w:t>和理念</w:t>
      </w:r>
      <w:r>
        <w:rPr>
          <w:rFonts w:ascii="仿宋" w:hAnsi="仿宋" w:eastAsia="仿宋"/>
          <w:sz w:val="32"/>
          <w:szCs w:val="32"/>
        </w:rPr>
        <w:t>，展现工伤预防在保障各职业领域职工生命安全</w:t>
      </w:r>
      <w:r>
        <w:rPr>
          <w:rFonts w:hint="eastAsia" w:ascii="仿宋" w:hAnsi="仿宋" w:eastAsia="仿宋"/>
          <w:sz w:val="32"/>
          <w:szCs w:val="32"/>
        </w:rPr>
        <w:t>和身体健康</w:t>
      </w:r>
      <w:r>
        <w:rPr>
          <w:rFonts w:ascii="仿宋" w:hAnsi="仿宋" w:eastAsia="仿宋"/>
          <w:sz w:val="32"/>
          <w:szCs w:val="32"/>
        </w:rPr>
        <w:t>的重要作用</w:t>
      </w:r>
      <w:r>
        <w:rPr>
          <w:rFonts w:hint="eastAsia" w:ascii="仿宋" w:hAnsi="仿宋" w:eastAsia="仿宋"/>
          <w:sz w:val="32"/>
          <w:szCs w:val="32"/>
        </w:rPr>
        <w:t>，弘扬“人民至上、生命至上”“安全第一、预防为主”的理念。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视频应主题突出，幽默感人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创意</w:t>
      </w:r>
      <w:r>
        <w:rPr>
          <w:rFonts w:hint="eastAsia" w:ascii="仿宋" w:hAnsi="仿宋" w:eastAsia="仿宋"/>
          <w:sz w:val="32"/>
          <w:szCs w:val="32"/>
        </w:rPr>
        <w:t>独特，具有启发、引导、警示、教育作用，提升职工群众工伤预防意识和能力，实现从“要我预防”到“我要预防、我会预防”的转变。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视频时长不超过5分钟，采用MP4或MOV格式，分辨率不小于1920×1080。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以单独作品</w:t>
      </w:r>
      <w:r>
        <w:rPr>
          <w:rFonts w:hint="eastAsia" w:ascii="仿宋" w:hAnsi="仿宋" w:eastAsia="仿宋"/>
          <w:sz w:val="32"/>
          <w:szCs w:val="32"/>
        </w:rPr>
        <w:t>或</w:t>
      </w:r>
      <w:r>
        <w:rPr>
          <w:rFonts w:ascii="仿宋" w:hAnsi="仿宋" w:eastAsia="仿宋"/>
          <w:sz w:val="32"/>
          <w:szCs w:val="32"/>
        </w:rPr>
        <w:t>系列作品参赛</w:t>
      </w:r>
      <w:r>
        <w:rPr>
          <w:rFonts w:hint="eastAsia" w:ascii="仿宋" w:hAnsi="仿宋" w:eastAsia="仿宋"/>
          <w:sz w:val="32"/>
          <w:szCs w:val="32"/>
        </w:rPr>
        <w:t>均可</w:t>
      </w:r>
      <w:r>
        <w:rPr>
          <w:rFonts w:ascii="仿宋" w:hAnsi="仿宋" w:eastAsia="仿宋"/>
          <w:sz w:val="32"/>
          <w:szCs w:val="32"/>
        </w:rPr>
        <w:t>，作品请附上</w:t>
      </w:r>
      <w:r>
        <w:rPr>
          <w:rFonts w:hint="eastAsia" w:ascii="仿宋" w:hAnsi="仿宋" w:eastAsia="仿宋"/>
          <w:sz w:val="32"/>
          <w:szCs w:val="32"/>
        </w:rPr>
        <w:t>亮点及创意思路</w:t>
      </w:r>
      <w:r>
        <w:rPr>
          <w:rFonts w:ascii="仿宋" w:hAnsi="仿宋" w:eastAsia="仿宋"/>
          <w:sz w:val="32"/>
          <w:szCs w:val="32"/>
        </w:rPr>
        <w:t>说明，字数不超500字。系列作品</w:t>
      </w:r>
      <w:r>
        <w:rPr>
          <w:rFonts w:hint="eastAsia" w:ascii="仿宋" w:hAnsi="仿宋" w:eastAsia="仿宋"/>
          <w:sz w:val="32"/>
          <w:szCs w:val="32"/>
        </w:rPr>
        <w:t>另</w:t>
      </w:r>
      <w:r>
        <w:rPr>
          <w:rFonts w:ascii="仿宋" w:hAnsi="仿宋" w:eastAsia="仿宋"/>
          <w:sz w:val="32"/>
          <w:szCs w:val="32"/>
        </w:rPr>
        <w:t>请拟</w:t>
      </w:r>
      <w:r>
        <w:rPr>
          <w:rFonts w:hint="eastAsia" w:ascii="仿宋" w:hAnsi="仿宋" w:eastAsia="仿宋"/>
          <w:sz w:val="32"/>
          <w:szCs w:val="32"/>
        </w:rPr>
        <w:t>定</w:t>
      </w:r>
      <w:r>
        <w:rPr>
          <w:rFonts w:ascii="仿宋" w:hAnsi="仿宋" w:eastAsia="仿宋"/>
          <w:sz w:val="32"/>
          <w:szCs w:val="32"/>
        </w:rPr>
        <w:t>主题</w:t>
      </w:r>
      <w:r>
        <w:rPr>
          <w:rFonts w:hint="eastAsia" w:ascii="仿宋" w:hAnsi="仿宋" w:eastAsia="仿宋"/>
          <w:sz w:val="32"/>
          <w:szCs w:val="32"/>
        </w:rPr>
        <w:t>，打包参赛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5.作品须为原创，</w:t>
      </w:r>
      <w:r>
        <w:rPr>
          <w:rFonts w:ascii="仿宋" w:hAnsi="仿宋" w:eastAsia="仿宋"/>
          <w:sz w:val="32"/>
          <w:szCs w:val="32"/>
        </w:rPr>
        <w:t>严禁抄袭</w:t>
      </w:r>
      <w:r>
        <w:rPr>
          <w:rFonts w:hint="eastAsia" w:ascii="仿宋" w:hAnsi="仿宋" w:eastAsia="仿宋"/>
          <w:sz w:val="32"/>
          <w:szCs w:val="32"/>
        </w:rPr>
        <w:t>，严禁照搬往年参赛作品。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2MjhlYzdhNGViNWQxZTRhODQyOWIzMDVkZTZhMzEifQ=="/>
  </w:docVars>
  <w:rsids>
    <w:rsidRoot w:val="3DCB422B"/>
    <w:rsid w:val="3DCB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2023-01-06T06:58:00Z</dcterms:created>
  <dc:creator>明明在此</dc:creator>
  <cp:lastModifiedBy>明明在此</cp:lastModifiedBy>
  <dcterms:modified xsi:type="dcterms:W3CDTF">2023-01-06T06:58:34Z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30595A9CA7CB49638175172048C4B3FB</vt:lpwstr>
  </property>
</Properties>
</file>