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04" w:rsidRDefault="005D616D">
      <w:pPr>
        <w:spacing w:line="520" w:lineRule="exact"/>
        <w:jc w:val="center"/>
        <w:rPr>
          <w:rFonts w:ascii="Times New Roman" w:eastAsia="方正小标宋简体" w:hAnsi="Times New Roman"/>
          <w:bCs/>
          <w:sz w:val="44"/>
          <w:szCs w:val="44"/>
        </w:rPr>
      </w:pPr>
      <w:r>
        <w:rPr>
          <w:rFonts w:ascii="Times New Roman" w:eastAsia="方正小标宋简体" w:hAnsi="Times New Roman"/>
          <w:bCs/>
          <w:sz w:val="44"/>
          <w:szCs w:val="44"/>
        </w:rPr>
        <w:t>河</w:t>
      </w:r>
      <w:r>
        <w:rPr>
          <w:rFonts w:ascii="Times New Roman" w:eastAsia="方正小标宋简体" w:hAnsi="Times New Roman"/>
          <w:bCs/>
          <w:sz w:val="44"/>
          <w:szCs w:val="44"/>
        </w:rPr>
        <w:t>北省电动自行车管理条例</w:t>
      </w:r>
    </w:p>
    <w:p w:rsidR="005C3C04" w:rsidRDefault="005D616D" w:rsidP="00EC52AC">
      <w:pPr>
        <w:pStyle w:val="a4"/>
        <w:spacing w:line="520" w:lineRule="exact"/>
        <w:jc w:val="center"/>
        <w:rPr>
          <w:rFonts w:ascii="华文仿宋" w:eastAsia="华文仿宋" w:hAnsi="华文仿宋" w:cs="华文仿宋"/>
          <w:bCs/>
          <w:sz w:val="32"/>
        </w:rPr>
      </w:pPr>
      <w:r>
        <w:rPr>
          <w:rFonts w:ascii="华文仿宋" w:eastAsia="华文仿宋" w:hAnsi="华文仿宋" w:cs="华文仿宋" w:hint="eastAsia"/>
          <w:bCs/>
          <w:sz w:val="32"/>
        </w:rPr>
        <w:t>（</w:t>
      </w:r>
      <w:r w:rsidR="00EC52AC">
        <w:rPr>
          <w:rFonts w:ascii="华文仿宋" w:eastAsia="华文仿宋" w:hAnsi="华文仿宋" w:cs="华文仿宋" w:hint="eastAsia"/>
          <w:bCs/>
          <w:sz w:val="32"/>
        </w:rPr>
        <w:t>征求意见稿</w:t>
      </w:r>
      <w:r>
        <w:rPr>
          <w:rFonts w:ascii="华文仿宋" w:eastAsia="华文仿宋" w:hAnsi="华文仿宋" w:cs="华文仿宋" w:hint="eastAsia"/>
          <w:bCs/>
          <w:sz w:val="32"/>
        </w:rPr>
        <w:t>）</w:t>
      </w:r>
    </w:p>
    <w:p w:rsidR="005C3C04" w:rsidRDefault="005C3C04">
      <w:pPr>
        <w:pStyle w:val="a4"/>
        <w:spacing w:line="520" w:lineRule="exact"/>
        <w:jc w:val="left"/>
        <w:rPr>
          <w:rFonts w:ascii="华文仿宋" w:eastAsia="华文仿宋" w:hAnsi="华文仿宋" w:cs="华文仿宋"/>
          <w:bCs/>
          <w:sz w:val="32"/>
        </w:rPr>
      </w:pPr>
    </w:p>
    <w:p w:rsidR="005C3C04" w:rsidRDefault="005D616D">
      <w:pPr>
        <w:spacing w:line="520" w:lineRule="exact"/>
        <w:jc w:val="center"/>
        <w:rPr>
          <w:rFonts w:ascii="Times New Roman" w:eastAsia="黑体" w:hAnsi="Times New Roman"/>
          <w:bCs/>
          <w:szCs w:val="32"/>
        </w:rPr>
      </w:pPr>
      <w:r>
        <w:rPr>
          <w:rFonts w:ascii="Times New Roman" w:eastAsia="黑体" w:hAnsi="黑体"/>
          <w:bCs/>
          <w:szCs w:val="32"/>
        </w:rPr>
        <w:t>第一章总则</w:t>
      </w:r>
    </w:p>
    <w:p w:rsidR="005C3C04" w:rsidRDefault="005D616D" w:rsidP="00EC52AC">
      <w:pPr>
        <w:spacing w:line="520" w:lineRule="exact"/>
        <w:ind w:firstLineChars="200" w:firstLine="634"/>
        <w:rPr>
          <w:rFonts w:ascii="Times New Roman" w:eastAsia="仿宋" w:hAnsi="Times New Roman"/>
          <w:szCs w:val="32"/>
        </w:rPr>
      </w:pPr>
      <w:r>
        <w:rPr>
          <w:rFonts w:ascii="Times New Roman" w:eastAsia="楷体_GB2312" w:hAnsi="Times New Roman"/>
          <w:b/>
          <w:bCs/>
          <w:szCs w:val="32"/>
        </w:rPr>
        <w:t>第一条</w:t>
      </w:r>
      <w:r>
        <w:rPr>
          <w:rFonts w:ascii="Times New Roman" w:eastAsia="仿宋" w:hAnsi="仿宋"/>
          <w:szCs w:val="32"/>
        </w:rPr>
        <w:t>为了加强电动自行车管理，</w:t>
      </w:r>
      <w:r>
        <w:rPr>
          <w:rFonts w:ascii="Times New Roman" w:eastAsia="仿宋" w:hAnsi="仿宋" w:hint="eastAsia"/>
          <w:szCs w:val="32"/>
        </w:rPr>
        <w:t>维护</w:t>
      </w:r>
      <w:r>
        <w:rPr>
          <w:rFonts w:ascii="Times New Roman" w:eastAsia="仿宋" w:hAnsi="仿宋" w:hint="eastAsia"/>
          <w:szCs w:val="32"/>
        </w:rPr>
        <w:t>道路交通</w:t>
      </w:r>
      <w:r>
        <w:rPr>
          <w:rFonts w:ascii="Times New Roman" w:eastAsia="仿宋" w:hAnsi="仿宋" w:hint="eastAsia"/>
          <w:szCs w:val="32"/>
        </w:rPr>
        <w:t>秩序</w:t>
      </w:r>
      <w:r>
        <w:rPr>
          <w:rFonts w:ascii="Times New Roman" w:eastAsia="仿宋" w:hAnsi="仿宋" w:hint="eastAsia"/>
          <w:szCs w:val="32"/>
        </w:rPr>
        <w:t>，</w:t>
      </w:r>
      <w:r>
        <w:rPr>
          <w:rFonts w:ascii="Times New Roman" w:eastAsia="仿宋" w:hAnsi="仿宋" w:hint="eastAsia"/>
          <w:szCs w:val="32"/>
        </w:rPr>
        <w:t>预防和减少交通事故、火灾事故，</w:t>
      </w:r>
      <w:r>
        <w:rPr>
          <w:rFonts w:ascii="Times New Roman" w:eastAsia="仿宋" w:hAnsi="仿宋"/>
          <w:szCs w:val="32"/>
        </w:rPr>
        <w:t>保护公民人身和财产安全，根据《中华人民共和国道路交通安全法》</w:t>
      </w:r>
      <w:r>
        <w:rPr>
          <w:rFonts w:ascii="Times New Roman" w:eastAsia="仿宋" w:hAnsi="仿宋" w:hint="eastAsia"/>
          <w:szCs w:val="32"/>
        </w:rPr>
        <w:t>及其实施条例、</w:t>
      </w:r>
      <w:r>
        <w:rPr>
          <w:rFonts w:ascii="Times New Roman" w:eastAsia="仿宋" w:hAnsi="仿宋"/>
          <w:szCs w:val="32"/>
        </w:rPr>
        <w:t>《中华人民共和国产品质量法》等法律、行政法规，结合本省实际，制定本条例。</w:t>
      </w:r>
    </w:p>
    <w:p w:rsidR="005C3C04" w:rsidRDefault="005D616D" w:rsidP="00EC52AC">
      <w:pPr>
        <w:spacing w:line="520" w:lineRule="exact"/>
        <w:ind w:firstLineChars="200" w:firstLine="634"/>
        <w:rPr>
          <w:rFonts w:ascii="Times New Roman" w:eastAsia="仿宋" w:hAnsi="仿宋"/>
          <w:szCs w:val="32"/>
        </w:rPr>
      </w:pPr>
      <w:r>
        <w:rPr>
          <w:rFonts w:ascii="Times New Roman" w:eastAsia="楷体_GB2312" w:hAnsi="Times New Roman"/>
          <w:b/>
          <w:bCs/>
          <w:szCs w:val="32"/>
        </w:rPr>
        <w:t>第二条</w:t>
      </w:r>
      <w:r>
        <w:rPr>
          <w:rFonts w:ascii="Times New Roman" w:eastAsia="仿宋" w:hAnsi="仿宋"/>
          <w:szCs w:val="32"/>
        </w:rPr>
        <w:t>本省行政区域内电动自行车的生产、销售、登记、通行</w:t>
      </w:r>
      <w:r>
        <w:rPr>
          <w:rFonts w:ascii="Times New Roman" w:eastAsia="仿宋" w:hAnsi="仿宋" w:hint="eastAsia"/>
          <w:szCs w:val="32"/>
        </w:rPr>
        <w:t>、停放</w:t>
      </w:r>
      <w:r>
        <w:rPr>
          <w:rFonts w:ascii="Times New Roman" w:eastAsia="仿宋" w:hAnsi="仿宋"/>
          <w:szCs w:val="32"/>
        </w:rPr>
        <w:t>及相关管理活动，适用本条例。</w:t>
      </w:r>
    </w:p>
    <w:p w:rsidR="005C3C04" w:rsidRDefault="005D616D" w:rsidP="00EC52AC">
      <w:pPr>
        <w:spacing w:line="520" w:lineRule="exact"/>
        <w:ind w:firstLineChars="200" w:firstLine="634"/>
        <w:rPr>
          <w:rFonts w:ascii="Times New Roman" w:eastAsia="仿宋" w:hAnsi="Times New Roman"/>
          <w:szCs w:val="32"/>
        </w:rPr>
      </w:pPr>
      <w:r>
        <w:rPr>
          <w:rFonts w:ascii="Times New Roman" w:eastAsia="楷体_GB2312" w:hAnsi="Times New Roman"/>
          <w:b/>
          <w:bCs/>
          <w:szCs w:val="32"/>
        </w:rPr>
        <w:t>第三条</w:t>
      </w:r>
      <w:r>
        <w:rPr>
          <w:rFonts w:ascii="Times New Roman" w:eastAsia="仿宋" w:hAnsi="仿宋"/>
          <w:szCs w:val="32"/>
        </w:rPr>
        <w:t>电动自行车管理应当遵循保障安全、</w:t>
      </w:r>
      <w:r>
        <w:rPr>
          <w:rFonts w:ascii="Times New Roman" w:eastAsia="仿宋" w:hAnsi="仿宋" w:hint="eastAsia"/>
          <w:szCs w:val="32"/>
        </w:rPr>
        <w:t>方便群众、</w:t>
      </w:r>
      <w:r>
        <w:rPr>
          <w:rFonts w:ascii="Times New Roman" w:eastAsia="仿宋" w:hAnsi="仿宋"/>
          <w:szCs w:val="32"/>
        </w:rPr>
        <w:t>源头管理、协同共治的原则。</w:t>
      </w:r>
    </w:p>
    <w:p w:rsidR="005C3C04" w:rsidRDefault="005D616D" w:rsidP="00EC52AC">
      <w:pPr>
        <w:spacing w:line="520" w:lineRule="exact"/>
        <w:ind w:firstLineChars="200" w:firstLine="634"/>
        <w:rPr>
          <w:rFonts w:ascii="Times New Roman" w:eastAsia="仿宋" w:hAnsi="Times New Roman"/>
          <w:szCs w:val="32"/>
        </w:rPr>
      </w:pPr>
      <w:r>
        <w:rPr>
          <w:rFonts w:ascii="Times New Roman" w:eastAsia="楷体_GB2312" w:hAnsi="Times New Roman"/>
          <w:b/>
          <w:bCs/>
          <w:szCs w:val="32"/>
        </w:rPr>
        <w:t>第四条</w:t>
      </w:r>
      <w:r>
        <w:rPr>
          <w:rFonts w:ascii="Times New Roman" w:eastAsia="仿宋" w:hAnsi="仿宋"/>
          <w:szCs w:val="32"/>
        </w:rPr>
        <w:t>县级以上人民政府应当加强对电动自行车管理工作的领导，建立健全工作协调机制</w:t>
      </w:r>
      <w:r>
        <w:rPr>
          <w:rFonts w:ascii="Times New Roman" w:eastAsia="仿宋" w:hAnsi="仿宋" w:hint="eastAsia"/>
          <w:szCs w:val="32"/>
        </w:rPr>
        <w:t>，保障工作所需经费，督促有关部门依法履行职责。</w:t>
      </w:r>
    </w:p>
    <w:p w:rsidR="005C3C04" w:rsidRDefault="005D616D">
      <w:pPr>
        <w:spacing w:line="520" w:lineRule="exact"/>
        <w:ind w:firstLineChars="200" w:firstLine="632"/>
        <w:rPr>
          <w:rFonts w:ascii="Times New Roman" w:eastAsia="仿宋" w:hAnsi="Times New Roman"/>
          <w:szCs w:val="32"/>
        </w:rPr>
      </w:pPr>
      <w:r>
        <w:rPr>
          <w:rFonts w:ascii="Times New Roman" w:eastAsia="仿宋" w:hAnsi="仿宋"/>
          <w:szCs w:val="32"/>
        </w:rPr>
        <w:t>乡镇人民政府、街道办事处应当督促</w:t>
      </w:r>
      <w:r>
        <w:rPr>
          <w:rFonts w:ascii="Times New Roman" w:eastAsia="仿宋" w:hAnsi="仿宋" w:hint="eastAsia"/>
          <w:szCs w:val="32"/>
        </w:rPr>
        <w:t>本</w:t>
      </w:r>
      <w:r w:rsidR="00601203">
        <w:rPr>
          <w:rFonts w:ascii="Times New Roman" w:eastAsia="仿宋" w:hAnsi="仿宋"/>
          <w:szCs w:val="32"/>
        </w:rPr>
        <w:t>区域</w:t>
      </w:r>
      <w:r>
        <w:rPr>
          <w:rFonts w:ascii="Times New Roman" w:eastAsia="仿宋" w:hAnsi="仿宋" w:hint="eastAsia"/>
          <w:szCs w:val="32"/>
        </w:rPr>
        <w:t>内</w:t>
      </w:r>
      <w:r>
        <w:rPr>
          <w:rFonts w:ascii="Times New Roman" w:eastAsia="仿宋" w:hAnsi="仿宋"/>
          <w:szCs w:val="32"/>
        </w:rPr>
        <w:t>单位落实电动自行车的</w:t>
      </w:r>
      <w:r w:rsidR="00601203">
        <w:rPr>
          <w:rFonts w:ascii="Times New Roman" w:eastAsia="仿宋" w:hAnsi="仿宋"/>
          <w:szCs w:val="32"/>
        </w:rPr>
        <w:t>道路</w:t>
      </w:r>
      <w:r>
        <w:rPr>
          <w:rFonts w:ascii="Times New Roman" w:eastAsia="仿宋" w:hAnsi="仿宋"/>
          <w:szCs w:val="32"/>
        </w:rPr>
        <w:t>交通安全和消防安全责任。</w:t>
      </w:r>
    </w:p>
    <w:p w:rsidR="005C3C04" w:rsidRDefault="005D616D">
      <w:pPr>
        <w:spacing w:line="520" w:lineRule="exact"/>
        <w:ind w:firstLineChars="200" w:firstLine="632"/>
        <w:rPr>
          <w:rFonts w:ascii="Times New Roman" w:eastAsia="仿宋" w:hAnsi="Times New Roman"/>
          <w:szCs w:val="32"/>
        </w:rPr>
      </w:pPr>
      <w:r>
        <w:rPr>
          <w:rFonts w:ascii="Times New Roman" w:eastAsia="仿宋" w:hAnsi="仿宋"/>
          <w:szCs w:val="32"/>
        </w:rPr>
        <w:t>村</w:t>
      </w:r>
      <w:r>
        <w:rPr>
          <w:rFonts w:ascii="Times New Roman" w:eastAsia="仿宋" w:hAnsi="仿宋" w:hint="eastAsia"/>
          <w:szCs w:val="32"/>
        </w:rPr>
        <w:t>（居）</w:t>
      </w:r>
      <w:r>
        <w:rPr>
          <w:rFonts w:ascii="Times New Roman" w:eastAsia="仿宋" w:hAnsi="仿宋"/>
          <w:szCs w:val="32"/>
        </w:rPr>
        <w:t>民委员会应当协助做好电动自行车管理的相关工作。</w:t>
      </w:r>
    </w:p>
    <w:p w:rsidR="005C3C04" w:rsidRDefault="005D616D" w:rsidP="00EC52AC">
      <w:pPr>
        <w:spacing w:line="520" w:lineRule="exact"/>
        <w:ind w:firstLineChars="200" w:firstLine="634"/>
        <w:rPr>
          <w:rFonts w:ascii="Times New Roman" w:eastAsia="仿宋" w:hAnsi="Times New Roman"/>
          <w:szCs w:val="32"/>
        </w:rPr>
      </w:pPr>
      <w:r>
        <w:rPr>
          <w:rFonts w:ascii="Times New Roman" w:eastAsia="楷体_GB2312" w:hAnsi="Times New Roman"/>
          <w:b/>
          <w:bCs/>
          <w:szCs w:val="32"/>
        </w:rPr>
        <w:t>第五条</w:t>
      </w:r>
      <w:r>
        <w:rPr>
          <w:rFonts w:ascii="Times New Roman" w:eastAsia="仿宋" w:hAnsi="仿宋"/>
          <w:szCs w:val="32"/>
        </w:rPr>
        <w:t>公安机关交通管理部门负责电动自行车</w:t>
      </w:r>
      <w:r>
        <w:rPr>
          <w:rFonts w:ascii="Times New Roman" w:eastAsia="仿宋" w:hAnsi="仿宋" w:hint="eastAsia"/>
          <w:szCs w:val="32"/>
        </w:rPr>
        <w:t>的</w:t>
      </w:r>
      <w:r>
        <w:rPr>
          <w:rFonts w:ascii="Times New Roman" w:eastAsia="仿宋" w:hAnsi="仿宋"/>
          <w:szCs w:val="32"/>
        </w:rPr>
        <w:t>登记</w:t>
      </w:r>
      <w:r>
        <w:rPr>
          <w:rFonts w:ascii="Times New Roman" w:eastAsia="仿宋" w:hAnsi="仿宋" w:hint="eastAsia"/>
          <w:szCs w:val="32"/>
        </w:rPr>
        <w:t>和</w:t>
      </w:r>
      <w:r>
        <w:rPr>
          <w:rFonts w:ascii="Times New Roman" w:eastAsia="仿宋" w:hAnsi="仿宋"/>
          <w:szCs w:val="32"/>
        </w:rPr>
        <w:t>道路通行管理工作。</w:t>
      </w:r>
    </w:p>
    <w:p w:rsidR="005C3C04" w:rsidRDefault="005D616D">
      <w:pPr>
        <w:spacing w:line="520" w:lineRule="exact"/>
        <w:ind w:firstLineChars="200" w:firstLine="632"/>
        <w:rPr>
          <w:rFonts w:ascii="Times New Roman" w:eastAsia="仿宋" w:hAnsi="Times New Roman"/>
          <w:szCs w:val="32"/>
        </w:rPr>
      </w:pPr>
      <w:r>
        <w:rPr>
          <w:rFonts w:ascii="Times New Roman" w:eastAsia="仿宋" w:hAnsi="仿宋"/>
          <w:szCs w:val="32"/>
        </w:rPr>
        <w:t>市场监督管理部门负责电动自行车及其零部件等产品生产</w:t>
      </w:r>
      <w:r w:rsidR="00601203">
        <w:rPr>
          <w:rFonts w:ascii="Times New Roman" w:eastAsia="仿宋" w:hAnsi="仿宋" w:hint="eastAsia"/>
          <w:szCs w:val="32"/>
        </w:rPr>
        <w:t>及流通领域</w:t>
      </w:r>
      <w:r>
        <w:rPr>
          <w:rFonts w:ascii="Times New Roman" w:eastAsia="仿宋" w:hAnsi="仿宋" w:hint="eastAsia"/>
          <w:szCs w:val="32"/>
        </w:rPr>
        <w:t>质量</w:t>
      </w:r>
      <w:r>
        <w:rPr>
          <w:rFonts w:ascii="Times New Roman" w:eastAsia="仿宋" w:hAnsi="仿宋"/>
          <w:szCs w:val="32"/>
        </w:rPr>
        <w:t>的监督管理工作。</w:t>
      </w:r>
    </w:p>
    <w:p w:rsidR="005C3C04" w:rsidRDefault="005D616D">
      <w:pPr>
        <w:spacing w:line="520" w:lineRule="exact"/>
        <w:ind w:firstLineChars="200" w:firstLine="632"/>
        <w:rPr>
          <w:rFonts w:ascii="Times New Roman" w:eastAsia="仿宋" w:hAnsi="仿宋"/>
          <w:szCs w:val="32"/>
        </w:rPr>
      </w:pPr>
      <w:r>
        <w:rPr>
          <w:rFonts w:ascii="Times New Roman" w:eastAsia="仿宋" w:hAnsi="仿宋"/>
          <w:szCs w:val="32"/>
        </w:rPr>
        <w:t>应急管理</w:t>
      </w:r>
      <w:r>
        <w:rPr>
          <w:rFonts w:ascii="Times New Roman" w:eastAsia="仿宋" w:hAnsi="仿宋" w:hint="eastAsia"/>
          <w:szCs w:val="32"/>
        </w:rPr>
        <w:t>、</w:t>
      </w:r>
      <w:r>
        <w:rPr>
          <w:rFonts w:ascii="Times New Roman" w:eastAsia="仿宋" w:hAnsi="仿宋"/>
          <w:szCs w:val="32"/>
        </w:rPr>
        <w:t>交通运输、工业和信息化、住房城乡建设、自然资源、商务、生态环境等</w:t>
      </w:r>
      <w:r>
        <w:rPr>
          <w:rFonts w:ascii="Times New Roman" w:eastAsia="仿宋" w:hAnsi="仿宋" w:hint="eastAsia"/>
          <w:szCs w:val="32"/>
        </w:rPr>
        <w:t>行政主管</w:t>
      </w:r>
      <w:r>
        <w:rPr>
          <w:rFonts w:ascii="Times New Roman" w:eastAsia="仿宋" w:hAnsi="仿宋"/>
          <w:szCs w:val="32"/>
        </w:rPr>
        <w:t>部门在各自职责范围内负责电动自行车管理</w:t>
      </w:r>
      <w:r>
        <w:rPr>
          <w:rFonts w:ascii="Times New Roman" w:eastAsia="仿宋" w:hAnsi="仿宋" w:hint="eastAsia"/>
          <w:szCs w:val="32"/>
        </w:rPr>
        <w:t>的</w:t>
      </w:r>
      <w:r>
        <w:rPr>
          <w:rFonts w:ascii="Times New Roman" w:eastAsia="仿宋" w:hAnsi="仿宋" w:hint="eastAsia"/>
          <w:szCs w:val="32"/>
        </w:rPr>
        <w:t>相关</w:t>
      </w:r>
      <w:r>
        <w:rPr>
          <w:rFonts w:ascii="Times New Roman" w:eastAsia="仿宋" w:hAnsi="仿宋"/>
          <w:szCs w:val="32"/>
        </w:rPr>
        <w:t>工作。</w:t>
      </w:r>
    </w:p>
    <w:p w:rsidR="005C3C04" w:rsidRDefault="00601203">
      <w:pPr>
        <w:pStyle w:val="a4"/>
        <w:spacing w:line="520" w:lineRule="exact"/>
        <w:rPr>
          <w:rFonts w:ascii="Times New Roman" w:eastAsia="仿宋" w:hAnsi="仿宋"/>
          <w:sz w:val="32"/>
        </w:rPr>
      </w:pPr>
      <w:r>
        <w:rPr>
          <w:rFonts w:ascii="Times New Roman" w:eastAsia="楷体_GB2312" w:hAnsi="Times New Roman" w:hint="eastAsia"/>
          <w:b/>
          <w:bCs/>
          <w:sz w:val="32"/>
        </w:rPr>
        <w:lastRenderedPageBreak/>
        <w:t xml:space="preserve">    </w:t>
      </w:r>
      <w:r w:rsidR="005D616D">
        <w:rPr>
          <w:rFonts w:ascii="Times New Roman" w:eastAsia="楷体_GB2312" w:hAnsi="Times New Roman"/>
          <w:b/>
          <w:bCs/>
          <w:sz w:val="32"/>
        </w:rPr>
        <w:t>第六条</w:t>
      </w:r>
      <w:r w:rsidR="005D616D">
        <w:rPr>
          <w:rFonts w:ascii="Times New Roman" w:eastAsia="仿宋" w:hAnsi="仿宋"/>
          <w:sz w:val="32"/>
        </w:rPr>
        <w:t>电动自行车相关行业协</w:t>
      </w:r>
      <w:r w:rsidR="005D616D">
        <w:rPr>
          <w:rFonts w:ascii="Times New Roman" w:eastAsia="仿宋" w:hAnsi="仿宋"/>
          <w:sz w:val="32"/>
        </w:rPr>
        <w:t>会应当建立健全行业规范，加强行业自律，引导、督促会员单位依法从事</w:t>
      </w:r>
      <w:r w:rsidR="005D616D">
        <w:rPr>
          <w:rFonts w:ascii="Times New Roman" w:eastAsia="仿宋" w:hAnsi="仿宋" w:hint="eastAsia"/>
          <w:sz w:val="32"/>
        </w:rPr>
        <w:t>电动自行车</w:t>
      </w:r>
      <w:r w:rsidR="005D616D">
        <w:rPr>
          <w:rFonts w:ascii="Times New Roman" w:eastAsia="仿宋" w:hAnsi="仿宋"/>
          <w:sz w:val="32"/>
        </w:rPr>
        <w:t>生产、销售等活动，促进电动自行车行业健康有序发展。</w:t>
      </w:r>
    </w:p>
    <w:p w:rsidR="005C3C04" w:rsidRDefault="005D616D" w:rsidP="00EC52AC">
      <w:pPr>
        <w:spacing w:line="520" w:lineRule="exact"/>
        <w:ind w:firstLineChars="200" w:firstLine="634"/>
        <w:rPr>
          <w:rFonts w:ascii="仿宋" w:eastAsia="仿宋" w:hAnsi="仿宋"/>
          <w:szCs w:val="32"/>
        </w:rPr>
      </w:pPr>
      <w:r>
        <w:rPr>
          <w:rFonts w:ascii="Times New Roman" w:eastAsia="楷体_GB2312" w:hAnsi="Times New Roman"/>
          <w:b/>
          <w:bCs/>
          <w:szCs w:val="32"/>
        </w:rPr>
        <w:t>第七条</w:t>
      </w:r>
      <w:r>
        <w:rPr>
          <w:rFonts w:ascii="仿宋" w:eastAsia="仿宋" w:hAnsi="仿宋"/>
          <w:szCs w:val="32"/>
        </w:rPr>
        <w:t>公安机关交通管理部门应当加强道路交通安全法律</w:t>
      </w:r>
      <w:r>
        <w:rPr>
          <w:rFonts w:ascii="仿宋" w:eastAsia="仿宋" w:hAnsi="仿宋" w:hint="eastAsia"/>
          <w:szCs w:val="32"/>
        </w:rPr>
        <w:t>、</w:t>
      </w:r>
      <w:r>
        <w:rPr>
          <w:rFonts w:ascii="仿宋" w:eastAsia="仿宋" w:hAnsi="仿宋"/>
          <w:szCs w:val="32"/>
        </w:rPr>
        <w:t>法规的宣传，</w:t>
      </w:r>
      <w:r>
        <w:rPr>
          <w:rFonts w:ascii="仿宋" w:eastAsia="仿宋" w:hAnsi="仿宋" w:hint="eastAsia"/>
          <w:szCs w:val="32"/>
        </w:rPr>
        <w:t>提高公民的法律</w:t>
      </w:r>
      <w:r>
        <w:rPr>
          <w:rFonts w:ascii="仿宋" w:eastAsia="仿宋" w:hAnsi="仿宋" w:hint="eastAsia"/>
          <w:szCs w:val="32"/>
        </w:rPr>
        <w:t>和安全</w:t>
      </w:r>
      <w:r>
        <w:rPr>
          <w:rFonts w:ascii="仿宋" w:eastAsia="仿宋" w:hAnsi="仿宋" w:hint="eastAsia"/>
          <w:szCs w:val="32"/>
        </w:rPr>
        <w:t>意识</w:t>
      </w:r>
      <w:r>
        <w:rPr>
          <w:rFonts w:ascii="仿宋" w:eastAsia="仿宋" w:hAnsi="仿宋"/>
          <w:szCs w:val="32"/>
        </w:rPr>
        <w:t>。</w:t>
      </w:r>
    </w:p>
    <w:p w:rsidR="005C3C04" w:rsidRDefault="005D616D">
      <w:pPr>
        <w:pStyle w:val="a5"/>
        <w:spacing w:line="520" w:lineRule="exact"/>
        <w:ind w:firstLineChars="200" w:firstLine="632"/>
        <w:rPr>
          <w:rFonts w:ascii="仿宋" w:eastAsia="仿宋" w:hAnsi="仿宋" w:cs="仿宋"/>
          <w:szCs w:val="32"/>
        </w:rPr>
      </w:pPr>
      <w:r>
        <w:rPr>
          <w:rFonts w:ascii="仿宋" w:eastAsia="仿宋" w:hAnsi="仿宋" w:cs="仿宋" w:hint="eastAsia"/>
          <w:szCs w:val="32"/>
        </w:rPr>
        <w:t>新闻媒体应当</w:t>
      </w:r>
      <w:r>
        <w:rPr>
          <w:rFonts w:ascii="仿宋" w:eastAsia="仿宋" w:hAnsi="仿宋" w:cs="仿宋" w:hint="eastAsia"/>
          <w:szCs w:val="32"/>
        </w:rPr>
        <w:t>加强</w:t>
      </w:r>
      <w:r>
        <w:rPr>
          <w:rFonts w:ascii="仿宋" w:eastAsia="仿宋" w:hAnsi="仿宋" w:cs="仿宋" w:hint="eastAsia"/>
          <w:szCs w:val="32"/>
        </w:rPr>
        <w:t>电动自行车道路交通安全和消防安全</w:t>
      </w:r>
      <w:r>
        <w:rPr>
          <w:rFonts w:ascii="仿宋" w:eastAsia="仿宋" w:hAnsi="仿宋" w:cs="仿宋" w:hint="eastAsia"/>
          <w:szCs w:val="32"/>
        </w:rPr>
        <w:t>的</w:t>
      </w:r>
      <w:r>
        <w:rPr>
          <w:rFonts w:ascii="仿宋" w:eastAsia="仿宋" w:hAnsi="仿宋" w:cs="仿宋" w:hint="eastAsia"/>
          <w:szCs w:val="32"/>
        </w:rPr>
        <w:t>宣传。</w:t>
      </w:r>
    </w:p>
    <w:p w:rsidR="005C3C04" w:rsidRDefault="005D616D">
      <w:pPr>
        <w:pStyle w:val="a5"/>
        <w:spacing w:line="520" w:lineRule="exact"/>
        <w:ind w:firstLineChars="200" w:firstLine="632"/>
        <w:rPr>
          <w:rFonts w:ascii="仿宋" w:eastAsia="仿宋" w:hAnsi="仿宋"/>
          <w:szCs w:val="32"/>
        </w:rPr>
      </w:pPr>
      <w:r>
        <w:rPr>
          <w:rFonts w:ascii="仿宋" w:eastAsia="仿宋" w:hAnsi="仿宋"/>
          <w:szCs w:val="32"/>
        </w:rPr>
        <w:t>机关、企事业单位</w:t>
      </w:r>
      <w:r>
        <w:rPr>
          <w:rFonts w:ascii="仿宋" w:eastAsia="仿宋" w:hAnsi="仿宋" w:hint="eastAsia"/>
          <w:szCs w:val="32"/>
        </w:rPr>
        <w:t>、</w:t>
      </w:r>
      <w:r>
        <w:rPr>
          <w:rFonts w:ascii="仿宋" w:eastAsia="仿宋" w:hAnsi="仿宋"/>
          <w:szCs w:val="32"/>
        </w:rPr>
        <w:t>社会组织应当对本单位人员加强电动自行车安全教育。</w:t>
      </w:r>
    </w:p>
    <w:p w:rsidR="005C3C04" w:rsidRDefault="005C3C04">
      <w:pPr>
        <w:spacing w:line="520" w:lineRule="exact"/>
        <w:jc w:val="center"/>
        <w:rPr>
          <w:rFonts w:ascii="Times New Roman" w:eastAsia="黑体" w:hAnsi="黑体"/>
          <w:bCs/>
          <w:szCs w:val="32"/>
        </w:rPr>
      </w:pPr>
    </w:p>
    <w:p w:rsidR="005C3C04" w:rsidRDefault="005D616D">
      <w:pPr>
        <w:spacing w:line="520" w:lineRule="exact"/>
        <w:jc w:val="center"/>
        <w:rPr>
          <w:rFonts w:ascii="Times New Roman" w:eastAsia="黑体" w:hAnsi="Times New Roman"/>
          <w:bCs/>
          <w:szCs w:val="32"/>
        </w:rPr>
      </w:pPr>
      <w:r>
        <w:rPr>
          <w:rFonts w:ascii="Times New Roman" w:eastAsia="黑体" w:hAnsi="黑体"/>
          <w:bCs/>
          <w:szCs w:val="32"/>
        </w:rPr>
        <w:t>第二章生产</w:t>
      </w:r>
      <w:r>
        <w:rPr>
          <w:rFonts w:ascii="Times New Roman" w:eastAsia="黑体" w:hAnsi="黑体" w:hint="eastAsia"/>
          <w:bCs/>
          <w:szCs w:val="32"/>
        </w:rPr>
        <w:t>和</w:t>
      </w:r>
      <w:r>
        <w:rPr>
          <w:rFonts w:ascii="Times New Roman" w:eastAsia="黑体" w:hAnsi="黑体"/>
          <w:bCs/>
          <w:szCs w:val="32"/>
        </w:rPr>
        <w:t>销售</w:t>
      </w:r>
    </w:p>
    <w:p w:rsidR="005C3C04" w:rsidRDefault="005D616D" w:rsidP="00EC52AC">
      <w:pPr>
        <w:spacing w:line="520" w:lineRule="exact"/>
        <w:ind w:firstLineChars="200" w:firstLine="634"/>
        <w:rPr>
          <w:rFonts w:ascii="Times New Roman" w:eastAsia="仿宋" w:hAnsi="仿宋"/>
          <w:szCs w:val="32"/>
        </w:rPr>
      </w:pPr>
      <w:r>
        <w:rPr>
          <w:rFonts w:ascii="Times New Roman" w:eastAsia="楷体_GB2312" w:hAnsi="Times New Roman"/>
          <w:b/>
          <w:bCs/>
          <w:szCs w:val="32"/>
        </w:rPr>
        <w:t>第八条</w:t>
      </w:r>
      <w:r>
        <w:rPr>
          <w:rFonts w:ascii="Times New Roman" w:eastAsia="仿宋" w:hAnsi="仿宋"/>
          <w:szCs w:val="32"/>
        </w:rPr>
        <w:t>在本省生产、销售</w:t>
      </w:r>
      <w:r>
        <w:rPr>
          <w:rFonts w:ascii="Times New Roman" w:eastAsia="仿宋" w:hAnsi="仿宋" w:hint="eastAsia"/>
          <w:szCs w:val="32"/>
        </w:rPr>
        <w:t>、</w:t>
      </w:r>
      <w:r>
        <w:rPr>
          <w:rFonts w:ascii="Times New Roman" w:eastAsia="仿宋" w:hAnsi="仿宋"/>
          <w:szCs w:val="32"/>
        </w:rPr>
        <w:t>进口的电动自行车</w:t>
      </w:r>
      <w:r>
        <w:rPr>
          <w:rFonts w:ascii="Times New Roman" w:eastAsia="仿宋" w:hAnsi="仿宋" w:hint="eastAsia"/>
          <w:szCs w:val="32"/>
        </w:rPr>
        <w:t>和</w:t>
      </w:r>
      <w:r>
        <w:rPr>
          <w:rFonts w:ascii="Times New Roman" w:eastAsia="仿宋" w:hAnsi="仿宋"/>
          <w:szCs w:val="32"/>
        </w:rPr>
        <w:t>充电器、蓄电池、电动机等</w:t>
      </w:r>
      <w:r>
        <w:rPr>
          <w:rFonts w:ascii="Times New Roman" w:eastAsia="仿宋" w:hAnsi="仿宋" w:hint="eastAsia"/>
          <w:szCs w:val="32"/>
        </w:rPr>
        <w:t>电动自行车的</w:t>
      </w:r>
      <w:r>
        <w:rPr>
          <w:rFonts w:ascii="Times New Roman" w:eastAsia="仿宋" w:hAnsi="仿宋"/>
          <w:szCs w:val="32"/>
        </w:rPr>
        <w:t>零部</w:t>
      </w:r>
      <w:r>
        <w:rPr>
          <w:rFonts w:ascii="Times New Roman" w:eastAsia="仿宋" w:hAnsi="仿宋" w:hint="eastAsia"/>
          <w:szCs w:val="32"/>
        </w:rPr>
        <w:t>件</w:t>
      </w:r>
      <w:r>
        <w:rPr>
          <w:rFonts w:ascii="Times New Roman" w:eastAsia="仿宋" w:hAnsi="仿宋"/>
          <w:szCs w:val="32"/>
        </w:rPr>
        <w:t>应当符合强制性国家标准，</w:t>
      </w:r>
      <w:r>
        <w:rPr>
          <w:rFonts w:ascii="Times New Roman" w:eastAsia="仿宋" w:hAnsi="仿宋" w:hint="eastAsia"/>
          <w:szCs w:val="32"/>
        </w:rPr>
        <w:t>鼓励采用推荐性标准</w:t>
      </w:r>
      <w:r>
        <w:rPr>
          <w:rFonts w:ascii="Times New Roman" w:eastAsia="仿宋" w:hAnsi="仿宋"/>
          <w:szCs w:val="32"/>
        </w:rPr>
        <w:t>。在本省生产、销售</w:t>
      </w:r>
      <w:r>
        <w:rPr>
          <w:rFonts w:ascii="Times New Roman" w:eastAsia="仿宋" w:hAnsi="仿宋" w:hint="eastAsia"/>
          <w:szCs w:val="32"/>
        </w:rPr>
        <w:t>、</w:t>
      </w:r>
      <w:r>
        <w:rPr>
          <w:rFonts w:ascii="Times New Roman" w:eastAsia="仿宋" w:hAnsi="仿宋"/>
          <w:szCs w:val="32"/>
        </w:rPr>
        <w:t>进口的电动自行车</w:t>
      </w:r>
      <w:r>
        <w:rPr>
          <w:rFonts w:ascii="Times New Roman" w:eastAsia="仿宋" w:hAnsi="仿宋" w:hint="eastAsia"/>
          <w:szCs w:val="32"/>
        </w:rPr>
        <w:t>还应当取</w:t>
      </w:r>
      <w:r>
        <w:rPr>
          <w:rFonts w:ascii="Times New Roman" w:eastAsia="仿宋" w:hAnsi="仿宋"/>
          <w:szCs w:val="32"/>
        </w:rPr>
        <w:t>得国家强制性产品认证证书</w:t>
      </w:r>
      <w:r>
        <w:rPr>
          <w:rFonts w:ascii="Times New Roman" w:eastAsia="仿宋" w:hAnsi="仿宋" w:hint="eastAsia"/>
          <w:szCs w:val="32"/>
        </w:rPr>
        <w:t>。</w:t>
      </w:r>
    </w:p>
    <w:p w:rsidR="005C3C04" w:rsidRDefault="005D616D" w:rsidP="00EC52AC">
      <w:pPr>
        <w:spacing w:line="520" w:lineRule="exact"/>
        <w:ind w:firstLineChars="200" w:firstLine="634"/>
        <w:rPr>
          <w:rFonts w:ascii="Times New Roman" w:eastAsia="仿宋" w:hAnsi="Times New Roman"/>
          <w:szCs w:val="32"/>
        </w:rPr>
      </w:pPr>
      <w:r>
        <w:rPr>
          <w:rFonts w:ascii="Times New Roman" w:eastAsia="楷体_GB2312" w:hAnsi="Times New Roman"/>
          <w:b/>
          <w:bCs/>
          <w:szCs w:val="32"/>
        </w:rPr>
        <w:t>第九条</w:t>
      </w:r>
      <w:r>
        <w:rPr>
          <w:rFonts w:ascii="Times New Roman" w:eastAsia="仿宋" w:hAnsi="仿宋"/>
          <w:szCs w:val="32"/>
        </w:rPr>
        <w:t>电动自行车销售者应当履行进货检查验收义务，验明产品合格证明和其他标识</w:t>
      </w:r>
      <w:r>
        <w:rPr>
          <w:rFonts w:ascii="Times New Roman" w:eastAsia="仿宋" w:hAnsi="仿宋" w:hint="eastAsia"/>
          <w:szCs w:val="32"/>
        </w:rPr>
        <w:t>，</w:t>
      </w:r>
      <w:r>
        <w:rPr>
          <w:rFonts w:ascii="Times New Roman" w:eastAsia="仿宋" w:hAnsi="仿宋"/>
          <w:szCs w:val="32"/>
        </w:rPr>
        <w:t>在销售场所醒目位置公示所售电动自行车</w:t>
      </w:r>
      <w:r>
        <w:rPr>
          <w:rFonts w:ascii="Times New Roman" w:eastAsia="仿宋" w:hAnsi="仿宋" w:hint="eastAsia"/>
          <w:szCs w:val="32"/>
        </w:rPr>
        <w:t>取</w:t>
      </w:r>
      <w:r>
        <w:rPr>
          <w:rFonts w:ascii="Times New Roman" w:eastAsia="仿宋" w:hAnsi="仿宋"/>
          <w:szCs w:val="32"/>
        </w:rPr>
        <w:t>得</w:t>
      </w:r>
      <w:r>
        <w:rPr>
          <w:rFonts w:ascii="Times New Roman" w:eastAsia="仿宋" w:hAnsi="仿宋" w:hint="eastAsia"/>
          <w:szCs w:val="32"/>
        </w:rPr>
        <w:t>国家</w:t>
      </w:r>
      <w:r>
        <w:rPr>
          <w:rFonts w:ascii="Times New Roman" w:eastAsia="仿宋" w:hAnsi="仿宋"/>
          <w:szCs w:val="32"/>
        </w:rPr>
        <w:t>强制性产品认证的相关信息</w:t>
      </w:r>
      <w:r>
        <w:rPr>
          <w:rFonts w:ascii="Times New Roman" w:eastAsia="仿宋" w:hAnsi="仿宋" w:hint="eastAsia"/>
          <w:szCs w:val="32"/>
        </w:rPr>
        <w:t>。</w:t>
      </w:r>
      <w:r>
        <w:rPr>
          <w:rFonts w:ascii="Times New Roman" w:eastAsia="仿宋" w:hAnsi="仿宋"/>
          <w:szCs w:val="32"/>
        </w:rPr>
        <w:t>通过电子商务平台进行销售的</w:t>
      </w:r>
      <w:r>
        <w:rPr>
          <w:rFonts w:ascii="Times New Roman" w:eastAsia="仿宋" w:hAnsi="仿宋" w:hint="eastAsia"/>
          <w:szCs w:val="32"/>
        </w:rPr>
        <w:t>，</w:t>
      </w:r>
      <w:r>
        <w:rPr>
          <w:rFonts w:ascii="Times New Roman" w:eastAsia="仿宋" w:hAnsi="仿宋"/>
          <w:szCs w:val="32"/>
        </w:rPr>
        <w:t>应当在披露的商品信息中包含</w:t>
      </w:r>
      <w:r>
        <w:rPr>
          <w:rFonts w:ascii="Times New Roman" w:eastAsia="仿宋" w:hAnsi="仿宋" w:hint="eastAsia"/>
          <w:szCs w:val="32"/>
        </w:rPr>
        <w:t>国家</w:t>
      </w:r>
      <w:r>
        <w:rPr>
          <w:rFonts w:ascii="Times New Roman" w:eastAsia="仿宋" w:hAnsi="仿宋"/>
          <w:szCs w:val="32"/>
        </w:rPr>
        <w:t>强制性产品认证的相关信息。</w:t>
      </w:r>
    </w:p>
    <w:p w:rsidR="005C3C04" w:rsidRDefault="005D616D" w:rsidP="00EC52AC">
      <w:pPr>
        <w:spacing w:line="520" w:lineRule="exact"/>
        <w:ind w:firstLineChars="200" w:firstLine="634"/>
        <w:rPr>
          <w:rFonts w:ascii="Times New Roman" w:eastAsia="仿宋" w:hAnsi="仿宋"/>
          <w:szCs w:val="32"/>
        </w:rPr>
      </w:pPr>
      <w:r>
        <w:rPr>
          <w:rFonts w:ascii="Times New Roman" w:eastAsia="楷体_GB2312" w:hAnsi="Times New Roman"/>
          <w:b/>
          <w:bCs/>
          <w:szCs w:val="32"/>
        </w:rPr>
        <w:t>第十条</w:t>
      </w:r>
      <w:r>
        <w:rPr>
          <w:rFonts w:ascii="Times New Roman" w:eastAsia="仿宋" w:hAnsi="仿宋" w:hint="eastAsia"/>
          <w:szCs w:val="32"/>
        </w:rPr>
        <w:t>禁止实施下列影响电动自行车安全性能的</w:t>
      </w:r>
      <w:r>
        <w:rPr>
          <w:rFonts w:ascii="Times New Roman" w:eastAsia="仿宋" w:hAnsi="仿宋" w:hint="eastAsia"/>
          <w:szCs w:val="32"/>
        </w:rPr>
        <w:t>行为：</w:t>
      </w:r>
      <w:r>
        <w:rPr>
          <w:rFonts w:ascii="Times New Roman" w:eastAsia="仿宋" w:hAnsi="仿宋" w:hint="eastAsia"/>
          <w:szCs w:val="32"/>
        </w:rPr>
        <w:br/>
      </w:r>
      <w:r w:rsidR="00665C7A">
        <w:rPr>
          <w:rFonts w:ascii="Times New Roman" w:eastAsia="仿宋" w:hAnsi="仿宋" w:hint="eastAsia"/>
          <w:szCs w:val="32"/>
        </w:rPr>
        <w:t xml:space="preserve">    </w:t>
      </w:r>
      <w:r>
        <w:rPr>
          <w:rFonts w:ascii="Times New Roman" w:eastAsia="仿宋" w:hAnsi="仿宋" w:hint="eastAsia"/>
          <w:szCs w:val="32"/>
        </w:rPr>
        <w:t>（一）拼装电动自行车；</w:t>
      </w:r>
      <w:r>
        <w:rPr>
          <w:rFonts w:ascii="Times New Roman" w:eastAsia="仿宋" w:hAnsi="仿宋" w:hint="eastAsia"/>
          <w:szCs w:val="32"/>
        </w:rPr>
        <w:br/>
      </w:r>
      <w:r w:rsidR="00665C7A">
        <w:rPr>
          <w:rFonts w:ascii="Times New Roman" w:eastAsia="仿宋" w:hAnsi="仿宋" w:hint="eastAsia"/>
          <w:szCs w:val="32"/>
        </w:rPr>
        <w:t xml:space="preserve">    </w:t>
      </w:r>
      <w:r>
        <w:rPr>
          <w:rFonts w:ascii="Times New Roman" w:eastAsia="仿宋" w:hAnsi="仿宋" w:hint="eastAsia"/>
          <w:szCs w:val="32"/>
        </w:rPr>
        <w:t>（二）拆除或者改变电动自行车的限速装置；</w:t>
      </w:r>
      <w:r>
        <w:rPr>
          <w:rFonts w:ascii="Times New Roman" w:eastAsia="仿宋" w:hAnsi="仿宋" w:hint="eastAsia"/>
          <w:szCs w:val="32"/>
        </w:rPr>
        <w:br/>
      </w:r>
      <w:r w:rsidR="00665C7A">
        <w:rPr>
          <w:rFonts w:ascii="Times New Roman" w:eastAsia="仿宋" w:hAnsi="仿宋" w:hint="eastAsia"/>
          <w:szCs w:val="32"/>
        </w:rPr>
        <w:t xml:space="preserve">    </w:t>
      </w:r>
      <w:r>
        <w:rPr>
          <w:rFonts w:ascii="Times New Roman" w:eastAsia="仿宋" w:hAnsi="仿宋" w:hint="eastAsia"/>
          <w:szCs w:val="32"/>
        </w:rPr>
        <w:t>（三）改</w:t>
      </w:r>
      <w:r>
        <w:rPr>
          <w:rFonts w:ascii="Times New Roman" w:eastAsia="仿宋" w:hAnsi="仿宋"/>
          <w:szCs w:val="32"/>
          <w:lang/>
        </w:rPr>
        <w:t>变</w:t>
      </w:r>
      <w:r>
        <w:rPr>
          <w:rFonts w:ascii="Times New Roman" w:eastAsia="仿宋" w:hAnsi="仿宋" w:hint="eastAsia"/>
          <w:szCs w:val="32"/>
        </w:rPr>
        <w:t>电动机、蓄电池组等影响</w:t>
      </w:r>
      <w:r>
        <w:rPr>
          <w:rFonts w:ascii="Times New Roman" w:eastAsia="仿宋" w:hAnsi="仿宋" w:hint="eastAsia"/>
          <w:szCs w:val="32"/>
        </w:rPr>
        <w:t>电动自行车</w:t>
      </w:r>
      <w:r>
        <w:rPr>
          <w:rFonts w:ascii="Times New Roman" w:eastAsia="仿宋" w:hAnsi="仿宋" w:hint="eastAsia"/>
          <w:szCs w:val="32"/>
        </w:rPr>
        <w:t>安全性能的</w:t>
      </w:r>
      <w:r>
        <w:rPr>
          <w:rFonts w:ascii="Times New Roman" w:eastAsia="仿宋" w:hAnsi="仿宋" w:hint="eastAsia"/>
          <w:szCs w:val="32"/>
        </w:rPr>
        <w:t>部件</w:t>
      </w:r>
      <w:r>
        <w:rPr>
          <w:rFonts w:ascii="Times New Roman" w:eastAsia="仿宋" w:hAnsi="仿宋" w:hint="eastAsia"/>
          <w:szCs w:val="32"/>
        </w:rPr>
        <w:t>；</w:t>
      </w:r>
      <w:r>
        <w:rPr>
          <w:rFonts w:ascii="Times New Roman" w:eastAsia="仿宋" w:hAnsi="仿宋" w:hint="eastAsia"/>
          <w:szCs w:val="32"/>
        </w:rPr>
        <w:br/>
      </w:r>
      <w:r w:rsidR="00665C7A">
        <w:rPr>
          <w:rFonts w:ascii="Times New Roman" w:eastAsia="仿宋" w:hAnsi="仿宋" w:hint="eastAsia"/>
          <w:szCs w:val="32"/>
        </w:rPr>
        <w:lastRenderedPageBreak/>
        <w:t xml:space="preserve">    </w:t>
      </w:r>
      <w:r>
        <w:rPr>
          <w:rFonts w:ascii="Times New Roman" w:eastAsia="仿宋" w:hAnsi="仿宋" w:hint="eastAsia"/>
          <w:szCs w:val="32"/>
        </w:rPr>
        <w:t>（四）加装车篷、支架等影响通行安全的装置；</w:t>
      </w:r>
      <w:r>
        <w:rPr>
          <w:rFonts w:ascii="Times New Roman" w:eastAsia="仿宋" w:hAnsi="仿宋" w:hint="eastAsia"/>
          <w:szCs w:val="32"/>
        </w:rPr>
        <w:br/>
      </w:r>
      <w:r w:rsidR="00665C7A">
        <w:rPr>
          <w:rFonts w:ascii="Times New Roman" w:eastAsia="仿宋" w:hAnsi="仿宋" w:hint="eastAsia"/>
          <w:szCs w:val="32"/>
        </w:rPr>
        <w:t xml:space="preserve">    </w:t>
      </w:r>
      <w:r>
        <w:rPr>
          <w:rFonts w:ascii="Times New Roman" w:eastAsia="仿宋" w:hAnsi="仿宋" w:hint="eastAsia"/>
          <w:szCs w:val="32"/>
        </w:rPr>
        <w:t>（五）其他影响电动自行车安全的行为。</w:t>
      </w:r>
    </w:p>
    <w:p w:rsidR="005C3C04" w:rsidRDefault="005D616D">
      <w:pPr>
        <w:pStyle w:val="a5"/>
        <w:spacing w:line="520" w:lineRule="exact"/>
        <w:ind w:firstLineChars="200" w:firstLine="632"/>
        <w:rPr>
          <w:rFonts w:ascii="Times New Roman" w:eastAsia="仿宋" w:hAnsi="仿宋" w:cs="Times New Roman"/>
          <w:szCs w:val="32"/>
        </w:rPr>
      </w:pPr>
      <w:r>
        <w:rPr>
          <w:rFonts w:ascii="Times New Roman" w:eastAsia="仿宋" w:hAnsi="仿宋" w:cs="Times New Roman"/>
          <w:szCs w:val="32"/>
        </w:rPr>
        <w:t>禁止驾驶具有前款</w:t>
      </w:r>
      <w:r>
        <w:rPr>
          <w:rFonts w:ascii="Times New Roman" w:eastAsia="仿宋" w:hAnsi="仿宋" w:cs="Times New Roman" w:hint="eastAsia"/>
          <w:szCs w:val="32"/>
        </w:rPr>
        <w:t>规定</w:t>
      </w:r>
      <w:r>
        <w:rPr>
          <w:rFonts w:ascii="Times New Roman" w:eastAsia="仿宋" w:hAnsi="仿宋" w:cs="Times New Roman"/>
          <w:szCs w:val="32"/>
        </w:rPr>
        <w:t>情形的电动自行车上道路行驶。</w:t>
      </w:r>
    </w:p>
    <w:p w:rsidR="005C3C04" w:rsidRDefault="005D616D" w:rsidP="00EC52AC">
      <w:pPr>
        <w:spacing w:line="520" w:lineRule="exact"/>
        <w:ind w:firstLineChars="200" w:firstLine="634"/>
        <w:rPr>
          <w:rFonts w:ascii="Times New Roman" w:eastAsia="仿宋" w:hAnsi="仿宋"/>
          <w:szCs w:val="32"/>
        </w:rPr>
      </w:pPr>
      <w:r>
        <w:rPr>
          <w:rFonts w:ascii="Times New Roman" w:eastAsia="楷体_GB2312" w:hAnsi="Times New Roman"/>
          <w:b/>
          <w:bCs/>
          <w:szCs w:val="32"/>
        </w:rPr>
        <w:t>第十</w:t>
      </w:r>
      <w:r>
        <w:rPr>
          <w:rFonts w:ascii="Times New Roman" w:eastAsia="楷体_GB2312" w:hAnsi="Times New Roman" w:hint="eastAsia"/>
          <w:b/>
          <w:bCs/>
          <w:szCs w:val="32"/>
        </w:rPr>
        <w:t>一</w:t>
      </w:r>
      <w:r>
        <w:rPr>
          <w:rFonts w:ascii="Times New Roman" w:eastAsia="楷体_GB2312" w:hAnsi="Times New Roman"/>
          <w:b/>
          <w:bCs/>
          <w:szCs w:val="32"/>
        </w:rPr>
        <w:t>条</w:t>
      </w:r>
      <w:r>
        <w:rPr>
          <w:rFonts w:ascii="Times New Roman" w:eastAsia="仿宋" w:hAnsi="仿宋"/>
          <w:szCs w:val="32"/>
        </w:rPr>
        <w:t>鼓励电动自行车生产者、销售者采取以旧换新、折价回购等方式回收废旧和不符合强制性国家标准的电动自行车。</w:t>
      </w:r>
    </w:p>
    <w:p w:rsidR="005C3C04" w:rsidRDefault="005D616D">
      <w:pPr>
        <w:pStyle w:val="a4"/>
        <w:spacing w:line="520" w:lineRule="exact"/>
        <w:ind w:firstLine="640"/>
        <w:rPr>
          <w:rFonts w:ascii="Times New Roman" w:eastAsia="仿宋" w:hAnsi="仿宋"/>
          <w:sz w:val="32"/>
        </w:rPr>
      </w:pPr>
      <w:r>
        <w:rPr>
          <w:rFonts w:ascii="Times New Roman" w:eastAsia="仿宋" w:hAnsi="仿宋" w:hint="eastAsia"/>
          <w:sz w:val="32"/>
        </w:rPr>
        <w:t>鼓励电动自行车所有人置换或者淘汰不符合强制性国家标准的电动自行车。</w:t>
      </w:r>
    </w:p>
    <w:p w:rsidR="005C3C04" w:rsidRDefault="005C3C04">
      <w:pPr>
        <w:spacing w:line="520" w:lineRule="exact"/>
        <w:jc w:val="center"/>
        <w:rPr>
          <w:rFonts w:ascii="Times New Roman" w:eastAsia="黑体" w:hAnsi="黑体"/>
          <w:bCs/>
          <w:szCs w:val="32"/>
        </w:rPr>
      </w:pPr>
    </w:p>
    <w:p w:rsidR="005C3C04" w:rsidRDefault="005D616D">
      <w:pPr>
        <w:spacing w:line="520" w:lineRule="exact"/>
        <w:jc w:val="center"/>
        <w:rPr>
          <w:rFonts w:ascii="Times New Roman" w:eastAsia="黑体" w:hAnsi="Times New Roman"/>
          <w:bCs/>
          <w:szCs w:val="32"/>
        </w:rPr>
      </w:pPr>
      <w:r>
        <w:rPr>
          <w:rFonts w:ascii="Times New Roman" w:eastAsia="黑体" w:hAnsi="黑体"/>
          <w:bCs/>
          <w:szCs w:val="32"/>
        </w:rPr>
        <w:t>第三章登记</w:t>
      </w:r>
    </w:p>
    <w:p w:rsidR="005C3C04" w:rsidRDefault="005D616D" w:rsidP="00EC52AC">
      <w:pPr>
        <w:spacing w:line="520" w:lineRule="exact"/>
        <w:ind w:firstLineChars="200" w:firstLine="634"/>
        <w:rPr>
          <w:rFonts w:ascii="Times New Roman" w:eastAsia="仿宋" w:hAnsi="仿宋"/>
          <w:szCs w:val="32"/>
        </w:rPr>
      </w:pPr>
      <w:r>
        <w:rPr>
          <w:rFonts w:ascii="Times New Roman" w:eastAsia="楷体_GB2312" w:hAnsi="Times New Roman"/>
          <w:b/>
          <w:bCs/>
          <w:szCs w:val="32"/>
        </w:rPr>
        <w:t>第十</w:t>
      </w:r>
      <w:r>
        <w:rPr>
          <w:rFonts w:ascii="Times New Roman" w:eastAsia="楷体_GB2312" w:hAnsi="Times New Roman" w:hint="eastAsia"/>
          <w:b/>
          <w:bCs/>
          <w:szCs w:val="32"/>
        </w:rPr>
        <w:t>二</w:t>
      </w:r>
      <w:r>
        <w:rPr>
          <w:rFonts w:ascii="Times New Roman" w:eastAsia="楷体_GB2312" w:hAnsi="Times New Roman"/>
          <w:b/>
          <w:bCs/>
          <w:szCs w:val="32"/>
        </w:rPr>
        <w:t>条</w:t>
      </w:r>
      <w:r>
        <w:rPr>
          <w:rFonts w:ascii="Times New Roman" w:eastAsia="仿宋" w:hAnsi="仿宋"/>
          <w:szCs w:val="32"/>
        </w:rPr>
        <w:t>电动自行车经公安机关交通管理部门登记</w:t>
      </w:r>
      <w:r>
        <w:rPr>
          <w:rFonts w:ascii="Times New Roman" w:eastAsia="仿宋" w:hAnsi="仿宋" w:hint="eastAsia"/>
          <w:szCs w:val="32"/>
        </w:rPr>
        <w:t>并取得牌照</w:t>
      </w:r>
      <w:r>
        <w:rPr>
          <w:rFonts w:ascii="Times New Roman" w:eastAsia="仿宋" w:hAnsi="仿宋"/>
          <w:szCs w:val="32"/>
        </w:rPr>
        <w:t>后，方可上道路行驶。</w:t>
      </w:r>
    </w:p>
    <w:p w:rsidR="005C3C04" w:rsidRDefault="005D616D">
      <w:pPr>
        <w:spacing w:line="520" w:lineRule="exact"/>
        <w:ind w:firstLineChars="200" w:firstLine="632"/>
        <w:rPr>
          <w:rFonts w:ascii="Times New Roman" w:eastAsia="仿宋" w:hAnsi="仿宋"/>
          <w:szCs w:val="32"/>
        </w:rPr>
      </w:pPr>
      <w:r>
        <w:rPr>
          <w:rFonts w:ascii="Times New Roman" w:eastAsia="仿宋" w:hAnsi="仿宋" w:hint="eastAsia"/>
          <w:szCs w:val="32"/>
        </w:rPr>
        <w:t>电动自行车登记，由</w:t>
      </w:r>
      <w:r>
        <w:rPr>
          <w:rFonts w:ascii="Times New Roman" w:eastAsia="仿宋" w:hAnsi="仿宋" w:hint="eastAsia"/>
          <w:szCs w:val="32"/>
        </w:rPr>
        <w:t>省公安机关交通管理部门建设全省统一的电动自行车</w:t>
      </w:r>
      <w:r>
        <w:rPr>
          <w:rFonts w:ascii="Times New Roman" w:eastAsia="仿宋" w:hAnsi="仿宋"/>
          <w:szCs w:val="32"/>
        </w:rPr>
        <w:t>登记管理系统</w:t>
      </w:r>
      <w:r>
        <w:rPr>
          <w:rFonts w:ascii="Times New Roman" w:eastAsia="仿宋" w:hAnsi="仿宋" w:hint="eastAsia"/>
          <w:szCs w:val="32"/>
        </w:rPr>
        <w:t>，</w:t>
      </w:r>
      <w:r>
        <w:rPr>
          <w:rFonts w:ascii="Times New Roman" w:eastAsia="仿宋" w:hAnsi="仿宋" w:hint="eastAsia"/>
          <w:szCs w:val="32"/>
        </w:rPr>
        <w:t>设区的市、县（市）公安机关交通管理部门</w:t>
      </w:r>
      <w:r>
        <w:rPr>
          <w:rFonts w:ascii="Times New Roman" w:eastAsia="仿宋" w:hAnsi="仿宋" w:hint="eastAsia"/>
          <w:szCs w:val="32"/>
        </w:rPr>
        <w:t>具体</w:t>
      </w:r>
      <w:r>
        <w:rPr>
          <w:rFonts w:ascii="Times New Roman" w:eastAsia="仿宋" w:hAnsi="仿宋" w:hint="eastAsia"/>
          <w:szCs w:val="32"/>
        </w:rPr>
        <w:t>办理</w:t>
      </w:r>
      <w:r>
        <w:rPr>
          <w:rFonts w:ascii="Times New Roman" w:eastAsia="仿宋" w:hAnsi="仿宋"/>
          <w:szCs w:val="32"/>
        </w:rPr>
        <w:t>。</w:t>
      </w:r>
    </w:p>
    <w:p w:rsidR="005C3C04" w:rsidRDefault="005D616D" w:rsidP="00EC52AC">
      <w:pPr>
        <w:spacing w:line="520" w:lineRule="exact"/>
        <w:ind w:firstLineChars="200" w:firstLine="634"/>
        <w:rPr>
          <w:rFonts w:ascii="Times New Roman" w:eastAsia="仿宋" w:hAnsi="Times New Roman"/>
          <w:szCs w:val="32"/>
        </w:rPr>
      </w:pPr>
      <w:r>
        <w:rPr>
          <w:rFonts w:ascii="Times New Roman" w:eastAsia="楷体_GB2312" w:hAnsi="Times New Roman"/>
          <w:b/>
          <w:bCs/>
          <w:szCs w:val="32"/>
        </w:rPr>
        <w:t>第十三条</w:t>
      </w:r>
      <w:r>
        <w:rPr>
          <w:rFonts w:ascii="Times New Roman" w:eastAsia="仿宋" w:hAnsi="仿宋"/>
          <w:szCs w:val="32"/>
        </w:rPr>
        <w:t>电动自行车所有人应当自购车之日起</w:t>
      </w:r>
      <w:r>
        <w:rPr>
          <w:rFonts w:ascii="Times New Roman" w:eastAsia="仿宋" w:hAnsi="仿宋" w:hint="eastAsia"/>
          <w:szCs w:val="32"/>
        </w:rPr>
        <w:t>三十</w:t>
      </w:r>
      <w:r>
        <w:rPr>
          <w:rFonts w:ascii="Times New Roman" w:eastAsia="仿宋" w:hAnsi="仿宋"/>
          <w:szCs w:val="32"/>
        </w:rPr>
        <w:t>日内到</w:t>
      </w:r>
      <w:r>
        <w:rPr>
          <w:rFonts w:ascii="Times New Roman" w:eastAsia="仿宋" w:hAnsi="仿宋" w:hint="eastAsia"/>
          <w:szCs w:val="32"/>
        </w:rPr>
        <w:t>设区的市、县（市）</w:t>
      </w:r>
      <w:r>
        <w:rPr>
          <w:rFonts w:ascii="Times New Roman" w:eastAsia="仿宋" w:hAnsi="仿宋"/>
          <w:szCs w:val="32"/>
        </w:rPr>
        <w:t>公安机关交通管理部门申请登记。登记前</w:t>
      </w:r>
      <w:r>
        <w:rPr>
          <w:rFonts w:ascii="Times New Roman" w:eastAsia="仿宋" w:hAnsi="仿宋" w:hint="eastAsia"/>
          <w:szCs w:val="32"/>
        </w:rPr>
        <w:t>临时</w:t>
      </w:r>
      <w:r>
        <w:rPr>
          <w:rFonts w:ascii="Times New Roman" w:eastAsia="仿宋" w:hAnsi="仿宋"/>
          <w:szCs w:val="32"/>
        </w:rPr>
        <w:t>需要上道路行驶的，驾驶人应当持有电动自行车来历证明。</w:t>
      </w:r>
    </w:p>
    <w:p w:rsidR="005C3C04" w:rsidRDefault="005D616D" w:rsidP="00EC52AC">
      <w:pPr>
        <w:spacing w:line="520" w:lineRule="exact"/>
        <w:ind w:firstLineChars="200" w:firstLine="634"/>
        <w:rPr>
          <w:rFonts w:ascii="Times New Roman" w:eastAsia="仿宋" w:hAnsi="仿宋"/>
          <w:szCs w:val="32"/>
        </w:rPr>
      </w:pPr>
      <w:r>
        <w:rPr>
          <w:rFonts w:ascii="Times New Roman" w:eastAsia="楷体_GB2312" w:hAnsi="Times New Roman"/>
          <w:b/>
          <w:bCs/>
          <w:szCs w:val="32"/>
        </w:rPr>
        <w:t>第十</w:t>
      </w:r>
      <w:r>
        <w:rPr>
          <w:rFonts w:ascii="Times New Roman" w:eastAsia="楷体_GB2312" w:hAnsi="Times New Roman" w:hint="eastAsia"/>
          <w:b/>
          <w:bCs/>
          <w:szCs w:val="32"/>
        </w:rPr>
        <w:t>四</w:t>
      </w:r>
      <w:r>
        <w:rPr>
          <w:rFonts w:ascii="Times New Roman" w:eastAsia="楷体_GB2312" w:hAnsi="Times New Roman"/>
          <w:b/>
          <w:bCs/>
          <w:szCs w:val="32"/>
        </w:rPr>
        <w:t>条</w:t>
      </w:r>
      <w:r>
        <w:rPr>
          <w:rFonts w:ascii="Times New Roman" w:eastAsia="仿宋" w:hAnsi="仿宋"/>
          <w:szCs w:val="32"/>
        </w:rPr>
        <w:t>申请</w:t>
      </w:r>
      <w:r>
        <w:rPr>
          <w:rFonts w:ascii="Times New Roman" w:eastAsia="仿宋" w:hAnsi="仿宋"/>
          <w:szCs w:val="32"/>
        </w:rPr>
        <w:t>电动自行车</w:t>
      </w:r>
      <w:r>
        <w:rPr>
          <w:rFonts w:ascii="Times New Roman" w:eastAsia="仿宋" w:hAnsi="仿宋"/>
          <w:szCs w:val="32"/>
        </w:rPr>
        <w:t>登记</w:t>
      </w:r>
      <w:r>
        <w:rPr>
          <w:rFonts w:ascii="Times New Roman" w:eastAsia="仿宋" w:hAnsi="仿宋"/>
          <w:szCs w:val="32"/>
        </w:rPr>
        <w:t>，</w:t>
      </w:r>
      <w:r>
        <w:rPr>
          <w:rFonts w:ascii="Times New Roman" w:eastAsia="仿宋" w:hAnsi="仿宋" w:hint="eastAsia"/>
          <w:szCs w:val="32"/>
        </w:rPr>
        <w:t>应当</w:t>
      </w:r>
      <w:r>
        <w:rPr>
          <w:rFonts w:ascii="Times New Roman" w:eastAsia="仿宋" w:hAnsi="仿宋"/>
          <w:szCs w:val="32"/>
        </w:rPr>
        <w:t>交验</w:t>
      </w:r>
      <w:r>
        <w:rPr>
          <w:rFonts w:ascii="Times New Roman" w:eastAsia="仿宋" w:hAnsi="仿宋" w:hint="eastAsia"/>
          <w:szCs w:val="32"/>
        </w:rPr>
        <w:t>电动自行车</w:t>
      </w:r>
      <w:r>
        <w:rPr>
          <w:rFonts w:ascii="Times New Roman" w:eastAsia="仿宋" w:hAnsi="仿宋"/>
          <w:szCs w:val="32"/>
        </w:rPr>
        <w:t>，</w:t>
      </w:r>
      <w:r>
        <w:rPr>
          <w:rFonts w:ascii="Times New Roman" w:eastAsia="仿宋" w:hAnsi="仿宋"/>
          <w:szCs w:val="32"/>
        </w:rPr>
        <w:t>并</w:t>
      </w:r>
      <w:r>
        <w:rPr>
          <w:rFonts w:ascii="Times New Roman" w:eastAsia="仿宋" w:hAnsi="仿宋"/>
          <w:szCs w:val="32"/>
        </w:rPr>
        <w:t>提交下列材料：</w:t>
      </w:r>
    </w:p>
    <w:p w:rsidR="005C3C04" w:rsidRDefault="00665C7A">
      <w:pPr>
        <w:spacing w:line="520" w:lineRule="exact"/>
        <w:rPr>
          <w:rFonts w:ascii="Times New Roman" w:eastAsia="仿宋" w:hAnsi="Times New Roman"/>
          <w:szCs w:val="32"/>
        </w:rPr>
      </w:pPr>
      <w:r>
        <w:rPr>
          <w:rFonts w:ascii="Times New Roman" w:eastAsia="仿宋" w:hAnsi="仿宋" w:hint="eastAsia"/>
          <w:szCs w:val="32"/>
        </w:rPr>
        <w:t xml:space="preserve">    </w:t>
      </w:r>
      <w:r w:rsidR="005D616D">
        <w:rPr>
          <w:rFonts w:ascii="Times New Roman" w:eastAsia="仿宋" w:hAnsi="仿宋"/>
          <w:szCs w:val="32"/>
        </w:rPr>
        <w:t>（一）电动自行车所有人的身份证明；</w:t>
      </w:r>
    </w:p>
    <w:p w:rsidR="005C3C04" w:rsidRDefault="00665C7A">
      <w:pPr>
        <w:spacing w:line="520" w:lineRule="exact"/>
        <w:rPr>
          <w:rFonts w:ascii="Times New Roman" w:eastAsia="仿宋" w:hAnsi="Times New Roman"/>
          <w:szCs w:val="32"/>
        </w:rPr>
      </w:pPr>
      <w:r>
        <w:rPr>
          <w:rFonts w:ascii="Times New Roman" w:eastAsia="仿宋" w:hAnsi="仿宋" w:hint="eastAsia"/>
          <w:szCs w:val="32"/>
        </w:rPr>
        <w:t xml:space="preserve">    </w:t>
      </w:r>
      <w:r w:rsidR="005D616D">
        <w:rPr>
          <w:rFonts w:ascii="Times New Roman" w:eastAsia="仿宋" w:hAnsi="仿宋"/>
          <w:szCs w:val="32"/>
        </w:rPr>
        <w:t>（二）电动自行车</w:t>
      </w:r>
      <w:r w:rsidR="005D616D">
        <w:rPr>
          <w:rFonts w:ascii="Times New Roman" w:eastAsia="仿宋" w:hAnsi="仿宋" w:hint="eastAsia"/>
          <w:szCs w:val="32"/>
        </w:rPr>
        <w:t>购车凭证或者其他</w:t>
      </w:r>
      <w:r w:rsidR="005D616D">
        <w:rPr>
          <w:rFonts w:ascii="Times New Roman" w:eastAsia="仿宋" w:hAnsi="仿宋"/>
          <w:szCs w:val="32"/>
        </w:rPr>
        <w:t>来历证明；</w:t>
      </w:r>
    </w:p>
    <w:p w:rsidR="005C3C04" w:rsidRDefault="00665C7A">
      <w:pPr>
        <w:spacing w:line="520" w:lineRule="exact"/>
        <w:rPr>
          <w:rFonts w:ascii="Times New Roman" w:eastAsia="仿宋" w:hAnsi="Times New Roman"/>
          <w:szCs w:val="32"/>
        </w:rPr>
      </w:pPr>
      <w:r>
        <w:rPr>
          <w:rFonts w:ascii="Times New Roman" w:eastAsia="仿宋" w:hAnsi="仿宋" w:hint="eastAsia"/>
          <w:szCs w:val="32"/>
        </w:rPr>
        <w:t xml:space="preserve">    </w:t>
      </w:r>
      <w:r w:rsidR="005D616D">
        <w:rPr>
          <w:rFonts w:ascii="Times New Roman" w:eastAsia="仿宋" w:hAnsi="仿宋"/>
          <w:szCs w:val="32"/>
        </w:rPr>
        <w:t>（三）电动自行车整车出厂合格证明</w:t>
      </w:r>
      <w:r w:rsidR="005D616D">
        <w:rPr>
          <w:rFonts w:ascii="Times New Roman" w:eastAsia="仿宋" w:hAnsi="仿宋" w:hint="eastAsia"/>
          <w:szCs w:val="32"/>
        </w:rPr>
        <w:t>或者进口凭证。</w:t>
      </w:r>
    </w:p>
    <w:p w:rsidR="005C3C04" w:rsidRDefault="005D616D">
      <w:pPr>
        <w:spacing w:line="520" w:lineRule="exact"/>
        <w:ind w:firstLineChars="200" w:firstLine="632"/>
        <w:rPr>
          <w:rFonts w:ascii="Times New Roman" w:eastAsia="仿宋" w:hAnsi="仿宋"/>
          <w:szCs w:val="32"/>
        </w:rPr>
      </w:pPr>
      <w:r>
        <w:rPr>
          <w:rFonts w:ascii="Times New Roman" w:eastAsia="仿宋" w:hAnsi="仿宋" w:hint="eastAsia"/>
          <w:szCs w:val="32"/>
        </w:rPr>
        <w:t>公安机关</w:t>
      </w:r>
      <w:r>
        <w:rPr>
          <w:rFonts w:ascii="Times New Roman" w:eastAsia="仿宋" w:hAnsi="仿宋" w:hint="eastAsia"/>
          <w:szCs w:val="32"/>
        </w:rPr>
        <w:t>交通管理部门</w:t>
      </w:r>
      <w:r>
        <w:rPr>
          <w:rFonts w:ascii="Times New Roman" w:eastAsia="仿宋" w:hAnsi="仿宋"/>
          <w:szCs w:val="32"/>
        </w:rPr>
        <w:t>对申请材料齐全、符合法定形式的应当当场登记并发放号牌；对申请材料不齐全、</w:t>
      </w:r>
      <w:r>
        <w:rPr>
          <w:rFonts w:ascii="Times New Roman" w:eastAsia="仿宋" w:hAnsi="仿宋" w:hint="eastAsia"/>
          <w:szCs w:val="32"/>
        </w:rPr>
        <w:t>不</w:t>
      </w:r>
      <w:r>
        <w:rPr>
          <w:rFonts w:ascii="Times New Roman" w:eastAsia="仿宋" w:hAnsi="仿宋"/>
          <w:szCs w:val="32"/>
        </w:rPr>
        <w:t>符合法定形式的，应当一次</w:t>
      </w:r>
      <w:r>
        <w:rPr>
          <w:rFonts w:ascii="Times New Roman" w:eastAsia="仿宋" w:hAnsi="仿宋" w:hint="eastAsia"/>
          <w:szCs w:val="32"/>
        </w:rPr>
        <w:t>性</w:t>
      </w:r>
      <w:r>
        <w:rPr>
          <w:rFonts w:ascii="Times New Roman" w:eastAsia="仿宋" w:hAnsi="仿宋"/>
          <w:szCs w:val="32"/>
        </w:rPr>
        <w:t>告知需要补正的全部内容</w:t>
      </w:r>
      <w:r>
        <w:rPr>
          <w:rFonts w:ascii="Times New Roman" w:eastAsia="仿宋" w:hAnsi="仿宋" w:hint="eastAsia"/>
          <w:szCs w:val="32"/>
        </w:rPr>
        <w:t>。</w:t>
      </w:r>
    </w:p>
    <w:p w:rsidR="005C3C04" w:rsidRDefault="005D616D" w:rsidP="00EC52AC">
      <w:pPr>
        <w:spacing w:line="520" w:lineRule="exact"/>
        <w:ind w:firstLineChars="200" w:firstLine="634"/>
        <w:rPr>
          <w:rFonts w:ascii="Times New Roman" w:eastAsia="仿宋" w:hAnsi="仿宋"/>
          <w:szCs w:val="32"/>
        </w:rPr>
      </w:pPr>
      <w:r>
        <w:rPr>
          <w:rFonts w:ascii="Times New Roman" w:eastAsia="楷体_GB2312" w:hAnsi="Times New Roman"/>
          <w:b/>
          <w:bCs/>
          <w:szCs w:val="32"/>
        </w:rPr>
        <w:lastRenderedPageBreak/>
        <w:t>第十</w:t>
      </w:r>
      <w:r>
        <w:rPr>
          <w:rFonts w:ascii="Times New Roman" w:eastAsia="楷体_GB2312" w:hAnsi="Times New Roman" w:hint="eastAsia"/>
          <w:b/>
          <w:bCs/>
          <w:szCs w:val="32"/>
        </w:rPr>
        <w:t>五</w:t>
      </w:r>
      <w:r>
        <w:rPr>
          <w:rFonts w:ascii="Times New Roman" w:eastAsia="楷体_GB2312" w:hAnsi="Times New Roman"/>
          <w:b/>
          <w:bCs/>
          <w:szCs w:val="32"/>
        </w:rPr>
        <w:t>条</w:t>
      </w:r>
      <w:r>
        <w:rPr>
          <w:rFonts w:ascii="Times New Roman" w:eastAsia="仿宋" w:hAnsi="仿宋" w:hint="eastAsia"/>
          <w:szCs w:val="32"/>
        </w:rPr>
        <w:t>已登记的电动自行车有下列情形之一的，电动自行车所有人应当在</w:t>
      </w:r>
      <w:r>
        <w:rPr>
          <w:rFonts w:ascii="Times New Roman" w:eastAsia="仿宋" w:hAnsi="仿宋" w:hint="eastAsia"/>
          <w:szCs w:val="32"/>
        </w:rPr>
        <w:t>三十</w:t>
      </w:r>
      <w:r>
        <w:rPr>
          <w:rFonts w:ascii="Times New Roman" w:eastAsia="仿宋" w:hAnsi="仿宋" w:hint="eastAsia"/>
          <w:szCs w:val="32"/>
        </w:rPr>
        <w:t>日内申请变更登记：</w:t>
      </w:r>
    </w:p>
    <w:p w:rsidR="005C3C04" w:rsidRDefault="00665C7A">
      <w:pPr>
        <w:spacing w:line="520" w:lineRule="exact"/>
        <w:rPr>
          <w:rFonts w:ascii="Times New Roman" w:eastAsia="仿宋" w:hAnsi="仿宋"/>
          <w:szCs w:val="32"/>
        </w:rPr>
      </w:pPr>
      <w:r>
        <w:rPr>
          <w:rFonts w:ascii="Times New Roman" w:eastAsia="仿宋" w:hAnsi="仿宋" w:hint="eastAsia"/>
          <w:szCs w:val="32"/>
        </w:rPr>
        <w:t xml:space="preserve">    </w:t>
      </w:r>
      <w:r w:rsidR="005D616D">
        <w:rPr>
          <w:rFonts w:ascii="Times New Roman" w:eastAsia="仿宋" w:hAnsi="仿宋" w:hint="eastAsia"/>
          <w:szCs w:val="32"/>
        </w:rPr>
        <w:t>（一）更换车架、动力装置的；</w:t>
      </w:r>
    </w:p>
    <w:p w:rsidR="005C3C04" w:rsidRDefault="00665C7A">
      <w:pPr>
        <w:spacing w:line="520" w:lineRule="exact"/>
        <w:rPr>
          <w:rFonts w:ascii="Times New Roman" w:eastAsia="仿宋" w:hAnsi="仿宋"/>
          <w:szCs w:val="32"/>
        </w:rPr>
      </w:pPr>
      <w:r>
        <w:rPr>
          <w:rFonts w:ascii="Times New Roman" w:eastAsia="仿宋" w:hAnsi="仿宋" w:hint="eastAsia"/>
          <w:szCs w:val="32"/>
        </w:rPr>
        <w:t xml:space="preserve">    </w:t>
      </w:r>
      <w:r w:rsidR="005D616D">
        <w:rPr>
          <w:rFonts w:ascii="Times New Roman" w:eastAsia="仿宋" w:hAnsi="仿宋" w:hint="eastAsia"/>
          <w:szCs w:val="32"/>
        </w:rPr>
        <w:t>（二）因质量问题更换整车的；</w:t>
      </w:r>
    </w:p>
    <w:p w:rsidR="005C3C04" w:rsidRDefault="00665C7A">
      <w:pPr>
        <w:spacing w:line="520" w:lineRule="exact"/>
        <w:rPr>
          <w:rFonts w:ascii="Times New Roman" w:eastAsia="仿宋" w:hAnsi="仿宋"/>
          <w:szCs w:val="32"/>
        </w:rPr>
      </w:pPr>
      <w:r>
        <w:rPr>
          <w:rFonts w:ascii="Times New Roman" w:eastAsia="仿宋" w:hAnsi="仿宋" w:hint="eastAsia"/>
          <w:szCs w:val="32"/>
        </w:rPr>
        <w:t xml:space="preserve">    </w:t>
      </w:r>
      <w:r w:rsidR="005D616D">
        <w:rPr>
          <w:rFonts w:ascii="Times New Roman" w:eastAsia="仿宋" w:hAnsi="仿宋" w:hint="eastAsia"/>
          <w:szCs w:val="32"/>
        </w:rPr>
        <w:t>（三）电动自行车所有人姓名名称</w:t>
      </w:r>
      <w:r w:rsidR="005D616D">
        <w:rPr>
          <w:rFonts w:ascii="Times New Roman" w:eastAsia="仿宋" w:hAnsi="仿宋" w:hint="eastAsia"/>
          <w:szCs w:val="32"/>
        </w:rPr>
        <w:t>、</w:t>
      </w:r>
      <w:r w:rsidR="005D616D">
        <w:rPr>
          <w:rFonts w:ascii="Times New Roman" w:eastAsia="仿宋" w:hAnsi="仿宋" w:hint="eastAsia"/>
          <w:szCs w:val="32"/>
        </w:rPr>
        <w:t>联系方式</w:t>
      </w:r>
      <w:r w:rsidR="005D616D">
        <w:rPr>
          <w:rFonts w:ascii="Times New Roman" w:eastAsia="仿宋" w:hAnsi="仿宋" w:hint="eastAsia"/>
          <w:szCs w:val="32"/>
        </w:rPr>
        <w:t>或者</w:t>
      </w:r>
      <w:r w:rsidR="005D616D">
        <w:rPr>
          <w:rFonts w:ascii="Times New Roman" w:eastAsia="仿宋" w:hAnsi="仿宋" w:hint="eastAsia"/>
          <w:szCs w:val="32"/>
        </w:rPr>
        <w:t>住址发生变</w:t>
      </w:r>
      <w:r w:rsidR="005D616D">
        <w:rPr>
          <w:rFonts w:ascii="Times New Roman" w:eastAsia="仿宋" w:hAnsi="仿宋" w:hint="eastAsia"/>
          <w:szCs w:val="32"/>
        </w:rPr>
        <w:t>更的</w:t>
      </w:r>
      <w:r w:rsidR="005D616D">
        <w:rPr>
          <w:rFonts w:ascii="Times New Roman" w:eastAsia="仿宋" w:hAnsi="仿宋" w:hint="eastAsia"/>
          <w:szCs w:val="32"/>
        </w:rPr>
        <w:t>。</w:t>
      </w:r>
    </w:p>
    <w:p w:rsidR="005C3C04" w:rsidRDefault="005D616D">
      <w:pPr>
        <w:spacing w:line="520" w:lineRule="exact"/>
        <w:ind w:firstLineChars="200" w:firstLine="632"/>
        <w:rPr>
          <w:rFonts w:ascii="Times New Roman" w:eastAsia="仿宋" w:hAnsi="仿宋"/>
          <w:szCs w:val="32"/>
        </w:rPr>
      </w:pPr>
      <w:r>
        <w:rPr>
          <w:rFonts w:ascii="Times New Roman" w:eastAsia="仿宋" w:hAnsi="仿宋" w:hint="eastAsia"/>
          <w:szCs w:val="32"/>
        </w:rPr>
        <w:t>更换车架或者因质量问题更换整车的应当交验</w:t>
      </w:r>
      <w:r>
        <w:rPr>
          <w:rFonts w:ascii="Times New Roman" w:eastAsia="仿宋" w:hAnsi="仿宋" w:hint="eastAsia"/>
          <w:szCs w:val="32"/>
        </w:rPr>
        <w:t>电动自行车</w:t>
      </w:r>
      <w:r>
        <w:rPr>
          <w:rFonts w:ascii="Times New Roman" w:eastAsia="仿宋" w:hAnsi="仿宋" w:hint="eastAsia"/>
          <w:szCs w:val="32"/>
        </w:rPr>
        <w:t>。</w:t>
      </w:r>
    </w:p>
    <w:p w:rsidR="005C3C04" w:rsidRDefault="005D616D" w:rsidP="00EC52AC">
      <w:pPr>
        <w:spacing w:line="520" w:lineRule="exact"/>
        <w:ind w:firstLineChars="200" w:firstLine="634"/>
        <w:rPr>
          <w:rFonts w:ascii="Times New Roman" w:eastAsia="仿宋" w:hAnsi="Times New Roman"/>
          <w:szCs w:val="32"/>
        </w:rPr>
      </w:pPr>
      <w:r>
        <w:rPr>
          <w:rFonts w:ascii="Times New Roman" w:eastAsia="楷体_GB2312" w:hAnsi="Times New Roman"/>
          <w:b/>
          <w:bCs/>
          <w:szCs w:val="32"/>
        </w:rPr>
        <w:t>第十</w:t>
      </w:r>
      <w:r>
        <w:rPr>
          <w:rFonts w:ascii="Times New Roman" w:eastAsia="楷体_GB2312" w:hAnsi="Times New Roman" w:hint="eastAsia"/>
          <w:b/>
          <w:bCs/>
          <w:szCs w:val="32"/>
        </w:rPr>
        <w:t>六</w:t>
      </w:r>
      <w:r>
        <w:rPr>
          <w:rFonts w:ascii="Times New Roman" w:eastAsia="楷体_GB2312" w:hAnsi="Times New Roman"/>
          <w:b/>
          <w:bCs/>
          <w:szCs w:val="32"/>
        </w:rPr>
        <w:t>条</w:t>
      </w:r>
      <w:r>
        <w:rPr>
          <w:rFonts w:ascii="Times New Roman" w:eastAsia="仿宋" w:hAnsi="仿宋"/>
          <w:szCs w:val="32"/>
        </w:rPr>
        <w:t>已登记的电动自行车所有权发生转移的，电动自行车受让人应当自电动自行车交付之日起</w:t>
      </w:r>
      <w:r>
        <w:rPr>
          <w:rFonts w:ascii="Times New Roman" w:eastAsia="仿宋" w:hAnsi="仿宋" w:hint="eastAsia"/>
          <w:szCs w:val="32"/>
        </w:rPr>
        <w:t>三十</w:t>
      </w:r>
      <w:r>
        <w:rPr>
          <w:rFonts w:ascii="Times New Roman" w:eastAsia="仿宋" w:hAnsi="仿宋"/>
          <w:szCs w:val="32"/>
        </w:rPr>
        <w:t>日内向公安机关交通管理部门交验</w:t>
      </w:r>
      <w:r>
        <w:rPr>
          <w:rFonts w:ascii="Times New Roman" w:eastAsia="仿宋" w:hAnsi="仿宋" w:hint="eastAsia"/>
          <w:szCs w:val="32"/>
        </w:rPr>
        <w:t>电动自行车</w:t>
      </w:r>
      <w:r>
        <w:rPr>
          <w:rFonts w:ascii="Times New Roman" w:eastAsia="仿宋" w:hAnsi="仿宋"/>
          <w:szCs w:val="32"/>
        </w:rPr>
        <w:t>，申请转移登记。</w:t>
      </w:r>
    </w:p>
    <w:p w:rsidR="005C3C04" w:rsidRDefault="005D616D">
      <w:pPr>
        <w:spacing w:line="520" w:lineRule="exact"/>
        <w:ind w:firstLineChars="200" w:firstLine="632"/>
        <w:rPr>
          <w:rFonts w:ascii="Times New Roman" w:eastAsia="仿宋" w:hAnsi="Times New Roman"/>
          <w:szCs w:val="32"/>
        </w:rPr>
      </w:pPr>
      <w:r>
        <w:rPr>
          <w:rFonts w:ascii="Times New Roman" w:eastAsia="仿宋" w:hAnsi="仿宋"/>
          <w:szCs w:val="32"/>
        </w:rPr>
        <w:t>电动自行车申请转移登记前，应当将涉及该电动自行车的道路交通安全违法行为和交通事故处理完毕。</w:t>
      </w:r>
    </w:p>
    <w:p w:rsidR="005C3C04" w:rsidRDefault="005D616D" w:rsidP="00EC52AC">
      <w:pPr>
        <w:spacing w:line="520" w:lineRule="exact"/>
        <w:ind w:firstLineChars="200" w:firstLine="634"/>
        <w:rPr>
          <w:rFonts w:ascii="Times New Roman" w:eastAsia="仿宋" w:hAnsi="仿宋"/>
          <w:szCs w:val="32"/>
        </w:rPr>
      </w:pPr>
      <w:r>
        <w:rPr>
          <w:rFonts w:ascii="Times New Roman" w:eastAsia="楷体_GB2312" w:hAnsi="Times New Roman"/>
          <w:b/>
          <w:bCs/>
          <w:szCs w:val="32"/>
        </w:rPr>
        <w:t>第十</w:t>
      </w:r>
      <w:r>
        <w:rPr>
          <w:rFonts w:ascii="Times New Roman" w:eastAsia="楷体_GB2312" w:hAnsi="Times New Roman" w:hint="eastAsia"/>
          <w:b/>
          <w:bCs/>
          <w:szCs w:val="32"/>
        </w:rPr>
        <w:t>七</w:t>
      </w:r>
      <w:r>
        <w:rPr>
          <w:rFonts w:ascii="Times New Roman" w:eastAsia="楷体_GB2312" w:hAnsi="Times New Roman"/>
          <w:b/>
          <w:bCs/>
          <w:szCs w:val="32"/>
        </w:rPr>
        <w:t>条</w:t>
      </w:r>
      <w:r>
        <w:rPr>
          <w:rFonts w:ascii="Times New Roman" w:eastAsia="仿宋" w:hAnsi="仿宋"/>
          <w:szCs w:val="32"/>
        </w:rPr>
        <w:t>已登记的电动自行车因灭失或者其他原因不再</w:t>
      </w:r>
      <w:r>
        <w:rPr>
          <w:rFonts w:ascii="Times New Roman" w:eastAsia="仿宋" w:hAnsi="仿宋" w:hint="eastAsia"/>
          <w:szCs w:val="32"/>
        </w:rPr>
        <w:t>上道路行驶</w:t>
      </w:r>
      <w:r>
        <w:rPr>
          <w:rFonts w:ascii="Times New Roman" w:eastAsia="仿宋" w:hAnsi="仿宋"/>
          <w:szCs w:val="32"/>
        </w:rPr>
        <w:t>的，电动自行车所有人应当向公安机关交通管理部门申请注销登记</w:t>
      </w:r>
      <w:r>
        <w:rPr>
          <w:rFonts w:ascii="Times New Roman" w:eastAsia="仿宋" w:hAnsi="仿宋" w:hint="eastAsia"/>
          <w:szCs w:val="32"/>
        </w:rPr>
        <w:t>。</w:t>
      </w:r>
    </w:p>
    <w:p w:rsidR="005C3C04" w:rsidRDefault="005D616D" w:rsidP="00EC52AC">
      <w:pPr>
        <w:spacing w:line="520" w:lineRule="exact"/>
        <w:ind w:firstLineChars="200" w:firstLine="634"/>
        <w:rPr>
          <w:rFonts w:ascii="Times New Roman" w:eastAsia="仿宋" w:hAnsi="Times New Roman"/>
          <w:szCs w:val="32"/>
        </w:rPr>
      </w:pPr>
      <w:r>
        <w:rPr>
          <w:rFonts w:ascii="Times New Roman" w:eastAsia="楷体_GB2312" w:hAnsi="Times New Roman"/>
          <w:b/>
          <w:bCs/>
          <w:szCs w:val="32"/>
        </w:rPr>
        <w:t>第十</w:t>
      </w:r>
      <w:r>
        <w:rPr>
          <w:rFonts w:ascii="Times New Roman" w:eastAsia="楷体_GB2312" w:hAnsi="Times New Roman" w:hint="eastAsia"/>
          <w:b/>
          <w:bCs/>
          <w:szCs w:val="32"/>
        </w:rPr>
        <w:t>八</w:t>
      </w:r>
      <w:r>
        <w:rPr>
          <w:rFonts w:ascii="Times New Roman" w:eastAsia="楷体_GB2312" w:hAnsi="Times New Roman"/>
          <w:b/>
          <w:bCs/>
          <w:szCs w:val="32"/>
        </w:rPr>
        <w:t>条</w:t>
      </w:r>
      <w:r>
        <w:rPr>
          <w:rFonts w:ascii="Times New Roman" w:eastAsia="仿宋" w:hAnsi="仿宋"/>
          <w:szCs w:val="32"/>
        </w:rPr>
        <w:t>本条例施行前已经购买的电动自行车，</w:t>
      </w:r>
      <w:r>
        <w:rPr>
          <w:rFonts w:ascii="Times New Roman" w:eastAsia="仿宋" w:hAnsi="仿宋" w:hint="eastAsia"/>
          <w:szCs w:val="32"/>
        </w:rPr>
        <w:t>其</w:t>
      </w:r>
      <w:r>
        <w:rPr>
          <w:rFonts w:ascii="Times New Roman" w:eastAsia="仿宋" w:hAnsi="仿宋"/>
          <w:szCs w:val="32"/>
        </w:rPr>
        <w:t>所有人应当自本条例施行之日起</w:t>
      </w:r>
      <w:r>
        <w:rPr>
          <w:rFonts w:ascii="Times New Roman" w:eastAsia="仿宋" w:hAnsi="仿宋" w:hint="eastAsia"/>
          <w:szCs w:val="32"/>
        </w:rPr>
        <w:t>六</w:t>
      </w:r>
      <w:r>
        <w:rPr>
          <w:rFonts w:ascii="Times New Roman" w:eastAsia="仿宋" w:hAnsi="仿宋"/>
          <w:szCs w:val="32"/>
        </w:rPr>
        <w:t>个月内申请登记，</w:t>
      </w:r>
      <w:r>
        <w:rPr>
          <w:rFonts w:ascii="Times New Roman" w:eastAsia="仿宋" w:hAnsi="仿宋" w:hint="eastAsia"/>
          <w:szCs w:val="32"/>
        </w:rPr>
        <w:t>公安机关交通管理部门对</w:t>
      </w:r>
      <w:r>
        <w:rPr>
          <w:rFonts w:ascii="Times New Roman" w:eastAsia="仿宋" w:hAnsi="仿宋"/>
          <w:szCs w:val="32"/>
        </w:rPr>
        <w:t>符合国家标准的发放</w:t>
      </w:r>
      <w:r>
        <w:rPr>
          <w:rFonts w:ascii="Times New Roman" w:eastAsia="仿宋" w:hAnsi="仿宋" w:hint="eastAsia"/>
          <w:szCs w:val="32"/>
        </w:rPr>
        <w:t>正式</w:t>
      </w:r>
      <w:r>
        <w:rPr>
          <w:rFonts w:ascii="Times New Roman" w:eastAsia="仿宋" w:hAnsi="仿宋"/>
          <w:szCs w:val="32"/>
        </w:rPr>
        <w:t>号牌，对不符合国家标准的，发放临时</w:t>
      </w:r>
      <w:r>
        <w:rPr>
          <w:rFonts w:ascii="Times New Roman" w:eastAsia="仿宋" w:hAnsi="仿宋" w:hint="eastAsia"/>
          <w:szCs w:val="32"/>
        </w:rPr>
        <w:t>号牌</w:t>
      </w:r>
      <w:r>
        <w:rPr>
          <w:rFonts w:ascii="Times New Roman" w:eastAsia="仿宋" w:hAnsi="仿宋"/>
          <w:szCs w:val="32"/>
        </w:rPr>
        <w:t>。</w:t>
      </w:r>
    </w:p>
    <w:p w:rsidR="005C3C04" w:rsidRDefault="005D616D">
      <w:pPr>
        <w:pStyle w:val="a5"/>
        <w:spacing w:line="520" w:lineRule="exact"/>
        <w:ind w:firstLineChars="200" w:firstLine="632"/>
        <w:rPr>
          <w:rFonts w:eastAsia="仿宋"/>
        </w:rPr>
      </w:pPr>
      <w:r>
        <w:rPr>
          <w:rFonts w:ascii="Times New Roman" w:eastAsia="仿宋" w:hAnsi="仿宋"/>
          <w:szCs w:val="32"/>
        </w:rPr>
        <w:t>对发放临时</w:t>
      </w:r>
      <w:r>
        <w:rPr>
          <w:rFonts w:ascii="Times New Roman" w:eastAsia="仿宋" w:hAnsi="仿宋" w:hint="eastAsia"/>
          <w:szCs w:val="32"/>
        </w:rPr>
        <w:t>号牌</w:t>
      </w:r>
      <w:r>
        <w:rPr>
          <w:rFonts w:ascii="Times New Roman" w:eastAsia="仿宋" w:hAnsi="仿宋"/>
          <w:szCs w:val="32"/>
        </w:rPr>
        <w:t>的电动自行车设置</w:t>
      </w:r>
      <w:r>
        <w:rPr>
          <w:rFonts w:ascii="Times New Roman" w:eastAsia="仿宋" w:hAnsi="仿宋" w:hint="eastAsia"/>
          <w:szCs w:val="32"/>
        </w:rPr>
        <w:t>三</w:t>
      </w:r>
      <w:r>
        <w:rPr>
          <w:rFonts w:ascii="Times New Roman" w:eastAsia="仿宋" w:hAnsi="仿宋"/>
          <w:szCs w:val="32"/>
        </w:rPr>
        <w:t>年过渡期，</w:t>
      </w:r>
      <w:r>
        <w:rPr>
          <w:rFonts w:ascii="Times New Roman" w:eastAsia="仿宋" w:hAnsi="仿宋" w:cs="Times New Roman" w:hint="eastAsia"/>
          <w:szCs w:val="32"/>
        </w:rPr>
        <w:t>过</w:t>
      </w:r>
      <w:r>
        <w:rPr>
          <w:rFonts w:ascii="Times New Roman" w:eastAsia="仿宋" w:hAnsi="仿宋" w:cs="Times New Roman"/>
          <w:szCs w:val="32"/>
        </w:rPr>
        <w:t>渡期满后，不得上道路行驶</w:t>
      </w:r>
      <w:r>
        <w:rPr>
          <w:rFonts w:ascii="Times New Roman" w:eastAsia="仿宋" w:hAnsi="仿宋" w:cs="Times New Roman" w:hint="eastAsia"/>
          <w:szCs w:val="32"/>
        </w:rPr>
        <w:t>。</w:t>
      </w:r>
      <w:r>
        <w:rPr>
          <w:rFonts w:ascii="Times New Roman" w:eastAsia="仿宋" w:hAnsi="仿宋" w:cs="Times New Roman" w:hint="eastAsia"/>
          <w:szCs w:val="32"/>
        </w:rPr>
        <w:t>过渡期</w:t>
      </w:r>
      <w:r>
        <w:rPr>
          <w:rFonts w:ascii="Times New Roman" w:eastAsia="仿宋" w:hAnsi="仿宋"/>
          <w:szCs w:val="32"/>
        </w:rPr>
        <w:t>自本条例施行之日起计算</w:t>
      </w:r>
      <w:r>
        <w:rPr>
          <w:rFonts w:ascii="Times New Roman" w:eastAsia="仿宋" w:hAnsi="仿宋" w:cs="Times New Roman" w:hint="eastAsia"/>
          <w:szCs w:val="32"/>
        </w:rPr>
        <w:t>。</w:t>
      </w:r>
    </w:p>
    <w:p w:rsidR="005C3C04" w:rsidRDefault="005D616D" w:rsidP="00EC52AC">
      <w:pPr>
        <w:spacing w:line="520" w:lineRule="exact"/>
        <w:ind w:firstLineChars="200" w:firstLine="634"/>
        <w:rPr>
          <w:rFonts w:ascii="Times New Roman" w:eastAsia="仿宋" w:hAnsi="Times New Roman"/>
          <w:szCs w:val="32"/>
          <w:bdr w:val="single" w:sz="4" w:space="0" w:color="auto"/>
        </w:rPr>
      </w:pPr>
      <w:r>
        <w:rPr>
          <w:rFonts w:ascii="Times New Roman" w:eastAsia="楷体_GB2312" w:hAnsi="Times New Roman"/>
          <w:b/>
          <w:bCs/>
          <w:szCs w:val="32"/>
        </w:rPr>
        <w:t>第十九条</w:t>
      </w:r>
      <w:r>
        <w:rPr>
          <w:rFonts w:ascii="Times New Roman" w:eastAsia="仿宋" w:hAnsi="仿宋"/>
          <w:szCs w:val="32"/>
        </w:rPr>
        <w:t>驾驶电动自行车上道路行驶，应当保持</w:t>
      </w:r>
      <w:r>
        <w:rPr>
          <w:rFonts w:ascii="Times New Roman" w:eastAsia="仿宋" w:hAnsi="仿宋" w:hint="eastAsia"/>
          <w:szCs w:val="32"/>
        </w:rPr>
        <w:t>号牌</w:t>
      </w:r>
      <w:r>
        <w:rPr>
          <w:rFonts w:ascii="Times New Roman" w:eastAsia="仿宋" w:hAnsi="仿宋"/>
          <w:szCs w:val="32"/>
        </w:rPr>
        <w:t>清晰、完整，不得故意遮挡、污损。</w:t>
      </w:r>
    </w:p>
    <w:p w:rsidR="005C3C04" w:rsidRDefault="005D616D">
      <w:pPr>
        <w:spacing w:line="520" w:lineRule="exact"/>
        <w:ind w:firstLineChars="200" w:firstLine="632"/>
        <w:rPr>
          <w:rFonts w:ascii="Times New Roman" w:eastAsia="仿宋" w:hAnsi="Times New Roman"/>
          <w:szCs w:val="32"/>
        </w:rPr>
      </w:pPr>
      <w:r>
        <w:rPr>
          <w:rFonts w:ascii="Times New Roman" w:eastAsia="仿宋" w:hAnsi="仿宋"/>
          <w:szCs w:val="32"/>
        </w:rPr>
        <w:t>任何单位和个人不得伪造、变造</w:t>
      </w:r>
      <w:r>
        <w:rPr>
          <w:rFonts w:ascii="Times New Roman" w:eastAsia="仿宋" w:hAnsi="仿宋" w:hint="eastAsia"/>
          <w:szCs w:val="32"/>
        </w:rPr>
        <w:t>号牌</w:t>
      </w:r>
      <w:r>
        <w:rPr>
          <w:rFonts w:ascii="Times New Roman" w:eastAsia="仿宋" w:hAnsi="仿宋"/>
          <w:szCs w:val="32"/>
        </w:rPr>
        <w:t>或者使用伪造、变造的号牌，不得使用其他</w:t>
      </w:r>
      <w:r>
        <w:rPr>
          <w:rFonts w:ascii="Times New Roman" w:eastAsia="仿宋" w:hAnsi="仿宋" w:hint="eastAsia"/>
          <w:szCs w:val="32"/>
        </w:rPr>
        <w:t>电动自行车</w:t>
      </w:r>
      <w:r>
        <w:rPr>
          <w:rFonts w:ascii="Times New Roman" w:eastAsia="仿宋" w:hAnsi="仿宋"/>
          <w:szCs w:val="32"/>
        </w:rPr>
        <w:t>的号牌。</w:t>
      </w:r>
    </w:p>
    <w:p w:rsidR="005C3C04" w:rsidRDefault="005D616D" w:rsidP="00EC52AC">
      <w:pPr>
        <w:spacing w:line="520" w:lineRule="exact"/>
        <w:ind w:firstLineChars="200" w:firstLine="634"/>
        <w:rPr>
          <w:rFonts w:ascii="Times New Roman" w:eastAsia="仿宋" w:hAnsi="仿宋"/>
          <w:szCs w:val="32"/>
        </w:rPr>
      </w:pPr>
      <w:r>
        <w:rPr>
          <w:rFonts w:ascii="Times New Roman" w:eastAsia="楷体_GB2312" w:hAnsi="Times New Roman"/>
          <w:b/>
          <w:bCs/>
          <w:szCs w:val="32"/>
        </w:rPr>
        <w:lastRenderedPageBreak/>
        <w:t>第二十条</w:t>
      </w:r>
      <w:r>
        <w:rPr>
          <w:rFonts w:ascii="Times New Roman" w:eastAsia="仿宋" w:hAnsi="仿宋"/>
          <w:szCs w:val="32"/>
        </w:rPr>
        <w:t>号牌丢失或者毁损的，电动自行车所有人应当向登记地公安机关交通管理部门申请补领或者换领。</w:t>
      </w:r>
    </w:p>
    <w:p w:rsidR="005C3C04" w:rsidRDefault="005D616D">
      <w:pPr>
        <w:pStyle w:val="a4"/>
        <w:spacing w:line="520" w:lineRule="exact"/>
      </w:pPr>
      <w:r>
        <w:rPr>
          <w:rFonts w:ascii="Times New Roman" w:eastAsia="仿宋" w:hAnsi="仿宋" w:hint="eastAsia"/>
          <w:sz w:val="32"/>
        </w:rPr>
        <w:t xml:space="preserve"> </w:t>
      </w:r>
      <w:r w:rsidR="00665C7A">
        <w:rPr>
          <w:rFonts w:ascii="Times New Roman" w:eastAsia="仿宋" w:hAnsi="仿宋" w:hint="eastAsia"/>
          <w:sz w:val="32"/>
        </w:rPr>
        <w:t xml:space="preserve"> </w:t>
      </w:r>
      <w:r>
        <w:rPr>
          <w:rFonts w:ascii="Times New Roman" w:eastAsia="仿宋" w:hAnsi="仿宋" w:hint="eastAsia"/>
          <w:sz w:val="32"/>
        </w:rPr>
        <w:t xml:space="preserve">  </w:t>
      </w:r>
      <w:r>
        <w:rPr>
          <w:rFonts w:ascii="Times New Roman" w:eastAsia="仿宋" w:hAnsi="仿宋" w:hint="eastAsia"/>
          <w:sz w:val="32"/>
        </w:rPr>
        <w:t>电动自行车办理注销登记后，应当</w:t>
      </w:r>
      <w:r>
        <w:rPr>
          <w:rFonts w:ascii="Times New Roman" w:eastAsia="仿宋" w:hAnsi="仿宋"/>
          <w:sz w:val="32"/>
        </w:rPr>
        <w:t>交回号牌</w:t>
      </w:r>
      <w:r>
        <w:rPr>
          <w:rFonts w:ascii="Times New Roman" w:eastAsia="仿宋" w:hAnsi="仿宋" w:hint="eastAsia"/>
          <w:sz w:val="32"/>
        </w:rPr>
        <w:t>。因特殊原因不能</w:t>
      </w:r>
      <w:r>
        <w:rPr>
          <w:rFonts w:ascii="Times New Roman" w:eastAsia="仿宋" w:hAnsi="仿宋"/>
          <w:sz w:val="32"/>
        </w:rPr>
        <w:t>交回的</w:t>
      </w:r>
      <w:r>
        <w:rPr>
          <w:rFonts w:ascii="Times New Roman" w:eastAsia="仿宋" w:hAnsi="仿宋" w:hint="eastAsia"/>
          <w:sz w:val="32"/>
        </w:rPr>
        <w:t>，</w:t>
      </w:r>
      <w:r>
        <w:rPr>
          <w:rFonts w:ascii="Times New Roman" w:eastAsia="仿宋" w:hAnsi="仿宋"/>
          <w:sz w:val="32"/>
        </w:rPr>
        <w:t>由公安机关交通管理部门公告作废。</w:t>
      </w:r>
    </w:p>
    <w:p w:rsidR="005C3C04" w:rsidRDefault="005D616D" w:rsidP="00EC52AC">
      <w:pPr>
        <w:spacing w:line="520" w:lineRule="exact"/>
        <w:ind w:firstLineChars="200" w:firstLine="634"/>
        <w:rPr>
          <w:rFonts w:ascii="Times New Roman" w:eastAsia="仿宋" w:hAnsi="仿宋"/>
          <w:szCs w:val="32"/>
        </w:rPr>
      </w:pPr>
      <w:r>
        <w:rPr>
          <w:rFonts w:ascii="Times New Roman" w:eastAsia="楷体_GB2312" w:hAnsi="Times New Roman"/>
          <w:b/>
          <w:bCs/>
          <w:szCs w:val="32"/>
        </w:rPr>
        <w:t>第二十一条</w:t>
      </w:r>
      <w:r>
        <w:rPr>
          <w:rFonts w:ascii="Times New Roman" w:eastAsia="仿宋" w:hAnsi="仿宋"/>
          <w:szCs w:val="32"/>
        </w:rPr>
        <w:t>电动自行</w:t>
      </w:r>
      <w:r>
        <w:rPr>
          <w:rFonts w:ascii="Times New Roman" w:eastAsia="仿宋" w:hAnsi="仿宋" w:hint="eastAsia"/>
          <w:szCs w:val="32"/>
        </w:rPr>
        <w:t>车登记</w:t>
      </w:r>
      <w:r>
        <w:rPr>
          <w:rFonts w:ascii="Times New Roman" w:eastAsia="仿宋" w:hAnsi="仿宋"/>
          <w:szCs w:val="32"/>
        </w:rPr>
        <w:t>不收取费用，所需经费</w:t>
      </w:r>
      <w:r>
        <w:rPr>
          <w:rFonts w:ascii="Times New Roman" w:eastAsia="仿宋" w:hAnsi="仿宋" w:hint="eastAsia"/>
          <w:szCs w:val="32"/>
        </w:rPr>
        <w:t>由设区的市、县（市）</w:t>
      </w:r>
      <w:r>
        <w:rPr>
          <w:rFonts w:ascii="Times New Roman" w:eastAsia="仿宋" w:hAnsi="仿宋"/>
          <w:szCs w:val="32"/>
        </w:rPr>
        <w:t>财政</w:t>
      </w:r>
      <w:r>
        <w:rPr>
          <w:rFonts w:ascii="Times New Roman" w:eastAsia="仿宋" w:hAnsi="仿宋" w:hint="eastAsia"/>
          <w:szCs w:val="32"/>
        </w:rPr>
        <w:t>保障</w:t>
      </w:r>
      <w:r>
        <w:rPr>
          <w:rFonts w:ascii="Times New Roman" w:eastAsia="仿宋" w:hAnsi="仿宋"/>
          <w:szCs w:val="32"/>
        </w:rPr>
        <w:t>。</w:t>
      </w:r>
    </w:p>
    <w:p w:rsidR="005C3C04" w:rsidRDefault="005D616D" w:rsidP="00EC52AC">
      <w:pPr>
        <w:spacing w:line="520" w:lineRule="exact"/>
        <w:ind w:firstLineChars="200" w:firstLine="634"/>
        <w:rPr>
          <w:rFonts w:ascii="Times New Roman" w:eastAsia="仿宋" w:hAnsi="仿宋"/>
          <w:szCs w:val="32"/>
        </w:rPr>
      </w:pPr>
      <w:r>
        <w:rPr>
          <w:rFonts w:ascii="Times New Roman" w:eastAsia="楷体_GB2312" w:hAnsi="Times New Roman"/>
          <w:b/>
          <w:bCs/>
          <w:szCs w:val="32"/>
        </w:rPr>
        <w:t>第二十</w:t>
      </w:r>
      <w:r>
        <w:rPr>
          <w:rFonts w:ascii="Times New Roman" w:eastAsia="楷体_GB2312" w:hAnsi="Times New Roman" w:hint="eastAsia"/>
          <w:b/>
          <w:bCs/>
          <w:szCs w:val="32"/>
        </w:rPr>
        <w:t>二</w:t>
      </w:r>
      <w:r>
        <w:rPr>
          <w:rFonts w:ascii="Times New Roman" w:eastAsia="楷体_GB2312" w:hAnsi="Times New Roman"/>
          <w:b/>
          <w:bCs/>
          <w:szCs w:val="32"/>
        </w:rPr>
        <w:t>条</w:t>
      </w:r>
      <w:r>
        <w:rPr>
          <w:rFonts w:ascii="Times New Roman" w:eastAsia="仿宋" w:hAnsi="仿宋"/>
          <w:szCs w:val="32"/>
        </w:rPr>
        <w:t>公安机关交通管理部门应当按照就近、便捷办理的原则，采取增设登记办理点、推行带牌销售等方式，为公众办理电动自行车登记提供便利。</w:t>
      </w:r>
    </w:p>
    <w:p w:rsidR="005C3C04" w:rsidRDefault="005C3C04">
      <w:pPr>
        <w:pStyle w:val="a5"/>
        <w:spacing w:line="520" w:lineRule="exact"/>
        <w:ind w:firstLineChars="200" w:firstLine="632"/>
        <w:rPr>
          <w:rFonts w:ascii="Times New Roman" w:eastAsia="仿宋" w:hAnsi="仿宋" w:cs="Times New Roman"/>
          <w:szCs w:val="32"/>
        </w:rPr>
      </w:pPr>
    </w:p>
    <w:p w:rsidR="005C3C04" w:rsidRDefault="005D616D">
      <w:pPr>
        <w:spacing w:line="520" w:lineRule="exact"/>
        <w:jc w:val="center"/>
        <w:rPr>
          <w:rFonts w:ascii="Times New Roman" w:eastAsia="黑体" w:hAnsi="黑体"/>
          <w:bCs/>
          <w:szCs w:val="32"/>
        </w:rPr>
      </w:pPr>
      <w:r>
        <w:rPr>
          <w:rFonts w:ascii="Times New Roman" w:eastAsia="黑体" w:hAnsi="黑体" w:hint="eastAsia"/>
          <w:bCs/>
          <w:szCs w:val="32"/>
        </w:rPr>
        <w:t>第四章</w:t>
      </w:r>
      <w:r>
        <w:rPr>
          <w:rFonts w:ascii="Times New Roman" w:eastAsia="黑体" w:hAnsi="黑体"/>
          <w:bCs/>
          <w:szCs w:val="32"/>
        </w:rPr>
        <w:t>通行</w:t>
      </w:r>
      <w:r>
        <w:rPr>
          <w:rFonts w:ascii="Times New Roman" w:eastAsia="黑体" w:hAnsi="黑体" w:hint="eastAsia"/>
          <w:bCs/>
          <w:szCs w:val="32"/>
        </w:rPr>
        <w:t>和停放</w:t>
      </w:r>
    </w:p>
    <w:p w:rsidR="005C3C04" w:rsidRDefault="005D616D" w:rsidP="00EC52AC">
      <w:pPr>
        <w:spacing w:line="520" w:lineRule="exact"/>
        <w:ind w:firstLineChars="200" w:firstLine="634"/>
        <w:rPr>
          <w:rFonts w:ascii="Times New Roman" w:eastAsia="仿宋" w:hAnsi="仿宋"/>
          <w:szCs w:val="32"/>
        </w:rPr>
      </w:pPr>
      <w:r>
        <w:rPr>
          <w:rFonts w:ascii="Times New Roman" w:eastAsia="楷体_GB2312" w:hAnsi="Times New Roman"/>
          <w:b/>
          <w:bCs/>
          <w:szCs w:val="32"/>
        </w:rPr>
        <w:t>第二十</w:t>
      </w:r>
      <w:r>
        <w:rPr>
          <w:rFonts w:ascii="Times New Roman" w:eastAsia="楷体_GB2312" w:hAnsi="Times New Roman" w:hint="eastAsia"/>
          <w:b/>
          <w:bCs/>
          <w:szCs w:val="32"/>
        </w:rPr>
        <w:t>三</w:t>
      </w:r>
      <w:r>
        <w:rPr>
          <w:rFonts w:ascii="Times New Roman" w:eastAsia="楷体_GB2312" w:hAnsi="Times New Roman"/>
          <w:b/>
          <w:bCs/>
          <w:szCs w:val="32"/>
        </w:rPr>
        <w:t>条</w:t>
      </w:r>
      <w:r>
        <w:rPr>
          <w:rFonts w:ascii="仿宋" w:eastAsia="仿宋" w:hAnsi="仿宋" w:cs="仿宋" w:hint="eastAsia"/>
          <w:szCs w:val="32"/>
        </w:rPr>
        <w:t>驾驶</w:t>
      </w:r>
      <w:r>
        <w:rPr>
          <w:rFonts w:ascii="仿宋" w:eastAsia="仿宋" w:hAnsi="仿宋" w:cs="仿宋" w:hint="eastAsia"/>
          <w:szCs w:val="32"/>
        </w:rPr>
        <w:t>电动自</w:t>
      </w:r>
      <w:r>
        <w:rPr>
          <w:rFonts w:ascii="Times New Roman" w:eastAsia="仿宋" w:hAnsi="仿宋" w:hint="eastAsia"/>
          <w:szCs w:val="32"/>
        </w:rPr>
        <w:t>行车上道路行驶应当遵守下列规定：</w:t>
      </w:r>
    </w:p>
    <w:p w:rsidR="005C3C04" w:rsidRDefault="00665C7A">
      <w:pPr>
        <w:pStyle w:val="a4"/>
        <w:spacing w:line="520" w:lineRule="exact"/>
        <w:rPr>
          <w:rFonts w:eastAsia="仿宋"/>
        </w:rPr>
      </w:pPr>
      <w:r>
        <w:rPr>
          <w:rFonts w:ascii="Times New Roman" w:eastAsia="仿宋" w:hAnsi="仿宋" w:hint="eastAsia"/>
          <w:sz w:val="32"/>
        </w:rPr>
        <w:t xml:space="preserve">    </w:t>
      </w:r>
      <w:r w:rsidR="005D616D">
        <w:rPr>
          <w:rFonts w:ascii="Times New Roman" w:eastAsia="仿宋" w:hAnsi="仿宋" w:hint="eastAsia"/>
          <w:sz w:val="32"/>
        </w:rPr>
        <w:t>（一）驾驶人必须年满</w:t>
      </w:r>
      <w:r w:rsidR="005D616D">
        <w:rPr>
          <w:rFonts w:ascii="Times New Roman" w:eastAsia="仿宋" w:hAnsi="仿宋" w:hint="eastAsia"/>
          <w:sz w:val="32"/>
        </w:rPr>
        <w:t>十六周岁；</w:t>
      </w:r>
    </w:p>
    <w:p w:rsidR="005C3C04" w:rsidRDefault="00665C7A">
      <w:pPr>
        <w:pStyle w:val="a5"/>
        <w:spacing w:line="520" w:lineRule="exact"/>
        <w:rPr>
          <w:rFonts w:ascii="Times New Roman" w:eastAsia="仿宋" w:hAnsi="仿宋"/>
          <w:szCs w:val="32"/>
        </w:rPr>
      </w:pPr>
      <w:r>
        <w:rPr>
          <w:rFonts w:ascii="Times New Roman" w:eastAsia="仿宋" w:hAnsi="仿宋" w:cs="Times New Roman" w:hint="eastAsia"/>
          <w:szCs w:val="32"/>
        </w:rPr>
        <w:t xml:space="preserve">    </w:t>
      </w:r>
      <w:r w:rsidR="005D616D">
        <w:rPr>
          <w:rFonts w:ascii="Times New Roman" w:eastAsia="仿宋" w:hAnsi="仿宋" w:cs="Times New Roman" w:hint="eastAsia"/>
          <w:szCs w:val="32"/>
        </w:rPr>
        <w:t>（</w:t>
      </w:r>
      <w:r w:rsidR="005D616D">
        <w:rPr>
          <w:rFonts w:ascii="Times New Roman" w:eastAsia="仿宋" w:hAnsi="仿宋" w:cs="Times New Roman" w:hint="eastAsia"/>
          <w:szCs w:val="32"/>
        </w:rPr>
        <w:t>二</w:t>
      </w:r>
      <w:r w:rsidR="005D616D">
        <w:rPr>
          <w:rFonts w:ascii="Times New Roman" w:eastAsia="仿宋" w:hAnsi="仿宋" w:cs="Times New Roman" w:hint="eastAsia"/>
          <w:szCs w:val="32"/>
        </w:rPr>
        <w:t>）在非机动车道内行驶</w:t>
      </w:r>
      <w:r w:rsidR="005D616D">
        <w:rPr>
          <w:rFonts w:ascii="Times New Roman" w:eastAsia="仿宋" w:hAnsi="仿宋" w:cs="Times New Roman" w:hint="eastAsia"/>
          <w:szCs w:val="32"/>
        </w:rPr>
        <w:t>，</w:t>
      </w:r>
      <w:r w:rsidR="005D616D">
        <w:rPr>
          <w:rFonts w:ascii="Times New Roman" w:eastAsia="仿宋" w:hAnsi="仿宋" w:cs="Times New Roman" w:hint="eastAsia"/>
          <w:szCs w:val="32"/>
        </w:rPr>
        <w:t>没有非机动车道的靠车行道右侧行驶；</w:t>
      </w:r>
    </w:p>
    <w:p w:rsidR="005C3C04" w:rsidRDefault="00665C7A">
      <w:pPr>
        <w:spacing w:line="520" w:lineRule="exact"/>
        <w:rPr>
          <w:rFonts w:ascii="Times New Roman" w:eastAsia="仿宋" w:hAnsi="仿宋"/>
          <w:szCs w:val="32"/>
        </w:rPr>
      </w:pPr>
      <w:r>
        <w:rPr>
          <w:rFonts w:ascii="Times New Roman" w:eastAsia="仿宋" w:hAnsi="仿宋" w:hint="eastAsia"/>
          <w:szCs w:val="32"/>
        </w:rPr>
        <w:t xml:space="preserve">    </w:t>
      </w:r>
      <w:r w:rsidR="005D616D">
        <w:rPr>
          <w:rFonts w:ascii="Times New Roman" w:eastAsia="仿宋" w:hAnsi="仿宋" w:hint="eastAsia"/>
          <w:szCs w:val="32"/>
        </w:rPr>
        <w:t>（</w:t>
      </w:r>
      <w:r w:rsidR="005D616D">
        <w:rPr>
          <w:rFonts w:ascii="Times New Roman" w:eastAsia="仿宋" w:hAnsi="仿宋" w:hint="eastAsia"/>
          <w:szCs w:val="32"/>
        </w:rPr>
        <w:t>三</w:t>
      </w:r>
      <w:r w:rsidR="005D616D">
        <w:rPr>
          <w:rFonts w:ascii="Times New Roman" w:eastAsia="仿宋" w:hAnsi="仿宋" w:hint="eastAsia"/>
          <w:szCs w:val="32"/>
        </w:rPr>
        <w:t>）转弯前减速慢行，</w:t>
      </w:r>
      <w:r w:rsidR="005D616D">
        <w:rPr>
          <w:rFonts w:ascii="Times New Roman" w:eastAsia="仿宋" w:hAnsi="仿宋" w:hint="eastAsia"/>
          <w:szCs w:val="32"/>
        </w:rPr>
        <w:t>伸手示意，不得突然猛拐，</w:t>
      </w:r>
      <w:r w:rsidR="005D616D">
        <w:rPr>
          <w:rFonts w:ascii="Times New Roman" w:eastAsia="仿宋" w:hAnsi="仿宋" w:hint="eastAsia"/>
          <w:szCs w:val="32"/>
        </w:rPr>
        <w:t>超越前车时不得妨碍被超越的车辆行驶；</w:t>
      </w:r>
    </w:p>
    <w:p w:rsidR="005C3C04" w:rsidRDefault="00665C7A">
      <w:pPr>
        <w:spacing w:line="520" w:lineRule="exact"/>
        <w:rPr>
          <w:rFonts w:ascii="Times New Roman" w:eastAsia="仿宋" w:hAnsi="仿宋"/>
          <w:szCs w:val="32"/>
        </w:rPr>
      </w:pPr>
      <w:r>
        <w:rPr>
          <w:rFonts w:ascii="Times New Roman" w:eastAsia="仿宋" w:hAnsi="仿宋" w:hint="eastAsia"/>
          <w:szCs w:val="32"/>
        </w:rPr>
        <w:t xml:space="preserve">    </w:t>
      </w:r>
      <w:r w:rsidR="005D616D">
        <w:rPr>
          <w:rFonts w:ascii="Times New Roman" w:eastAsia="仿宋" w:hAnsi="仿宋" w:hint="eastAsia"/>
          <w:szCs w:val="32"/>
        </w:rPr>
        <w:t>（</w:t>
      </w:r>
      <w:r w:rsidR="005D616D">
        <w:rPr>
          <w:rFonts w:ascii="Times New Roman" w:eastAsia="仿宋" w:hAnsi="仿宋" w:hint="eastAsia"/>
          <w:szCs w:val="32"/>
        </w:rPr>
        <w:t>四</w:t>
      </w:r>
      <w:r w:rsidR="005D616D">
        <w:rPr>
          <w:rFonts w:ascii="Times New Roman" w:eastAsia="仿宋" w:hAnsi="仿宋" w:hint="eastAsia"/>
          <w:szCs w:val="32"/>
        </w:rPr>
        <w:t>）横过机动车道或者通过人行横道、过街设施时，下车推行；</w:t>
      </w:r>
    </w:p>
    <w:p w:rsidR="005C3C04" w:rsidRDefault="00665C7A">
      <w:pPr>
        <w:spacing w:line="520" w:lineRule="exact"/>
        <w:rPr>
          <w:rFonts w:ascii="Times New Roman" w:eastAsia="仿宋" w:hAnsi="仿宋"/>
          <w:szCs w:val="32"/>
        </w:rPr>
      </w:pPr>
      <w:r>
        <w:rPr>
          <w:rFonts w:ascii="Times New Roman" w:eastAsia="仿宋" w:hAnsi="仿宋" w:hint="eastAsia"/>
          <w:szCs w:val="32"/>
        </w:rPr>
        <w:t xml:space="preserve">    </w:t>
      </w:r>
      <w:r w:rsidR="005D616D">
        <w:rPr>
          <w:rFonts w:ascii="Times New Roman" w:eastAsia="仿宋" w:hAnsi="仿宋" w:hint="eastAsia"/>
          <w:szCs w:val="32"/>
        </w:rPr>
        <w:t>（</w:t>
      </w:r>
      <w:r w:rsidR="005D616D">
        <w:rPr>
          <w:rFonts w:ascii="Times New Roman" w:eastAsia="仿宋" w:hAnsi="仿宋" w:hint="eastAsia"/>
          <w:szCs w:val="32"/>
        </w:rPr>
        <w:t>五</w:t>
      </w:r>
      <w:r w:rsidR="005D616D">
        <w:rPr>
          <w:rFonts w:ascii="Times New Roman" w:eastAsia="仿宋" w:hAnsi="仿宋" w:hint="eastAsia"/>
          <w:szCs w:val="32"/>
        </w:rPr>
        <w:t>）电动自行车载物的，载物高度从地面起不得超过</w:t>
      </w:r>
      <w:r w:rsidR="005D616D">
        <w:rPr>
          <w:rFonts w:ascii="Times New Roman" w:eastAsia="仿宋" w:hAnsi="仿宋" w:hint="eastAsia"/>
          <w:szCs w:val="32"/>
        </w:rPr>
        <w:t>1.5</w:t>
      </w:r>
      <w:r w:rsidR="005D616D">
        <w:rPr>
          <w:rFonts w:ascii="Times New Roman" w:eastAsia="仿宋" w:hAnsi="仿宋" w:hint="eastAsia"/>
          <w:szCs w:val="32"/>
        </w:rPr>
        <w:t>米，宽度左右各不得超出车把</w:t>
      </w:r>
      <w:r w:rsidR="005D616D">
        <w:rPr>
          <w:rFonts w:ascii="Times New Roman" w:eastAsia="仿宋" w:hAnsi="仿宋" w:hint="eastAsia"/>
          <w:szCs w:val="32"/>
        </w:rPr>
        <w:t>0.15</w:t>
      </w:r>
      <w:r w:rsidR="005D616D">
        <w:rPr>
          <w:rFonts w:ascii="Times New Roman" w:eastAsia="仿宋" w:hAnsi="仿宋" w:hint="eastAsia"/>
          <w:szCs w:val="32"/>
        </w:rPr>
        <w:t>米，长度前端不得超出车轮，后端不得超出车身</w:t>
      </w:r>
      <w:r w:rsidR="005D616D">
        <w:rPr>
          <w:rFonts w:ascii="Times New Roman" w:eastAsia="仿宋" w:hAnsi="仿宋" w:hint="eastAsia"/>
          <w:szCs w:val="32"/>
        </w:rPr>
        <w:t>0.3</w:t>
      </w:r>
      <w:r w:rsidR="005D616D">
        <w:rPr>
          <w:rFonts w:ascii="Times New Roman" w:eastAsia="仿宋" w:hAnsi="仿宋" w:hint="eastAsia"/>
          <w:szCs w:val="32"/>
        </w:rPr>
        <w:t>米</w:t>
      </w:r>
      <w:r w:rsidR="005D616D">
        <w:rPr>
          <w:rFonts w:ascii="Times New Roman" w:eastAsia="仿宋" w:hAnsi="仿宋" w:hint="eastAsia"/>
          <w:szCs w:val="32"/>
        </w:rPr>
        <w:t>；</w:t>
      </w:r>
    </w:p>
    <w:p w:rsidR="005C3C04" w:rsidRDefault="00665C7A">
      <w:pPr>
        <w:pStyle w:val="a4"/>
        <w:spacing w:line="520" w:lineRule="exact"/>
      </w:pPr>
      <w:r>
        <w:rPr>
          <w:rFonts w:ascii="Times New Roman" w:eastAsia="仿宋" w:hAnsi="仿宋" w:hint="eastAsia"/>
          <w:sz w:val="32"/>
        </w:rPr>
        <w:t xml:space="preserve">    </w:t>
      </w:r>
      <w:r w:rsidR="005D616D">
        <w:rPr>
          <w:rFonts w:ascii="Times New Roman" w:eastAsia="仿宋" w:hAnsi="仿宋" w:hint="eastAsia"/>
          <w:sz w:val="32"/>
        </w:rPr>
        <w:t>（六）法律、法规规定的其他情形。</w:t>
      </w:r>
    </w:p>
    <w:p w:rsidR="005C3C04" w:rsidRDefault="005D616D" w:rsidP="00EC52AC">
      <w:pPr>
        <w:pStyle w:val="a5"/>
        <w:spacing w:line="520" w:lineRule="exact"/>
        <w:ind w:firstLineChars="200" w:firstLine="634"/>
        <w:rPr>
          <w:rFonts w:ascii="Times New Roman" w:eastAsia="仿宋" w:hAnsi="仿宋" w:cs="Times New Roman"/>
          <w:szCs w:val="32"/>
        </w:rPr>
      </w:pPr>
      <w:r>
        <w:rPr>
          <w:rFonts w:ascii="Times New Roman" w:eastAsia="楷体_GB2312" w:hAnsi="Times New Roman"/>
          <w:b/>
          <w:bCs/>
          <w:szCs w:val="32"/>
        </w:rPr>
        <w:t>第二十</w:t>
      </w:r>
      <w:r>
        <w:rPr>
          <w:rFonts w:ascii="Times New Roman" w:eastAsia="楷体_GB2312" w:hAnsi="Times New Roman" w:hint="eastAsia"/>
          <w:b/>
          <w:bCs/>
          <w:szCs w:val="32"/>
        </w:rPr>
        <w:t>四</w:t>
      </w:r>
      <w:r>
        <w:rPr>
          <w:rFonts w:ascii="Times New Roman" w:eastAsia="楷体_GB2312" w:hAnsi="Times New Roman"/>
          <w:b/>
          <w:bCs/>
          <w:szCs w:val="32"/>
        </w:rPr>
        <w:t>条</w:t>
      </w:r>
      <w:r>
        <w:rPr>
          <w:rFonts w:ascii="Times New Roman" w:eastAsia="仿宋" w:hAnsi="仿宋" w:cs="Times New Roman" w:hint="eastAsia"/>
          <w:szCs w:val="32"/>
        </w:rPr>
        <w:t>驾驶、乘坐电动自行车应当佩戴安全头盔。</w:t>
      </w:r>
    </w:p>
    <w:p w:rsidR="005C3C04" w:rsidRDefault="005D616D" w:rsidP="00EC52AC">
      <w:pPr>
        <w:spacing w:line="520" w:lineRule="exact"/>
        <w:ind w:firstLineChars="200" w:firstLine="634"/>
        <w:rPr>
          <w:rFonts w:ascii="Times New Roman" w:eastAsia="仿宋" w:hAnsi="仿宋"/>
          <w:szCs w:val="32"/>
        </w:rPr>
      </w:pPr>
      <w:r>
        <w:rPr>
          <w:rFonts w:ascii="Times New Roman" w:eastAsia="楷体_GB2312" w:hAnsi="Times New Roman"/>
          <w:b/>
          <w:bCs/>
          <w:szCs w:val="32"/>
        </w:rPr>
        <w:t>第二十</w:t>
      </w:r>
      <w:r>
        <w:rPr>
          <w:rFonts w:ascii="Times New Roman" w:eastAsia="楷体_GB2312" w:hAnsi="Times New Roman"/>
          <w:b/>
          <w:bCs/>
          <w:szCs w:val="32"/>
          <w:lang/>
        </w:rPr>
        <w:t>五</w:t>
      </w:r>
      <w:r>
        <w:rPr>
          <w:rFonts w:ascii="Times New Roman" w:eastAsia="楷体_GB2312" w:hAnsi="Times New Roman"/>
          <w:b/>
          <w:bCs/>
          <w:szCs w:val="32"/>
        </w:rPr>
        <w:t>条</w:t>
      </w:r>
      <w:r>
        <w:rPr>
          <w:rFonts w:ascii="仿宋" w:eastAsia="仿宋" w:hAnsi="仿宋" w:cs="仿宋" w:hint="eastAsia"/>
          <w:szCs w:val="32"/>
        </w:rPr>
        <w:t>驾驶</w:t>
      </w:r>
      <w:r>
        <w:rPr>
          <w:rFonts w:ascii="Times New Roman" w:eastAsia="仿宋" w:hAnsi="仿宋"/>
          <w:szCs w:val="32"/>
        </w:rPr>
        <w:t>电动自行车上道路行驶不得有下列</w:t>
      </w:r>
      <w:r>
        <w:rPr>
          <w:rFonts w:ascii="Times New Roman" w:eastAsia="仿宋" w:hAnsi="仿宋" w:hint="eastAsia"/>
          <w:szCs w:val="32"/>
        </w:rPr>
        <w:t>影响通</w:t>
      </w:r>
      <w:r>
        <w:rPr>
          <w:rFonts w:ascii="Times New Roman" w:eastAsia="仿宋" w:hAnsi="仿宋" w:hint="eastAsia"/>
          <w:szCs w:val="32"/>
        </w:rPr>
        <w:lastRenderedPageBreak/>
        <w:t>行安全</w:t>
      </w:r>
      <w:r>
        <w:rPr>
          <w:rFonts w:ascii="Times New Roman" w:eastAsia="仿宋" w:hAnsi="仿宋"/>
          <w:szCs w:val="32"/>
          <w:lang/>
        </w:rPr>
        <w:t>的</w:t>
      </w:r>
      <w:r>
        <w:rPr>
          <w:rFonts w:ascii="Times New Roman" w:eastAsia="仿宋" w:hAnsi="仿宋"/>
          <w:szCs w:val="32"/>
        </w:rPr>
        <w:t>行为：</w:t>
      </w:r>
    </w:p>
    <w:p w:rsidR="005C3C04" w:rsidRDefault="005D616D">
      <w:pPr>
        <w:pStyle w:val="a4"/>
        <w:numPr>
          <w:ilvl w:val="255"/>
          <w:numId w:val="0"/>
        </w:numPr>
        <w:spacing w:line="520" w:lineRule="exact"/>
        <w:rPr>
          <w:rFonts w:ascii="Times New Roman" w:eastAsia="仿宋" w:hAnsi="仿宋"/>
          <w:sz w:val="32"/>
        </w:rPr>
      </w:pPr>
      <w:r>
        <w:rPr>
          <w:rFonts w:ascii="Times New Roman" w:eastAsia="仿宋" w:hAnsi="仿宋" w:hint="eastAsia"/>
          <w:sz w:val="32"/>
        </w:rPr>
        <w:t xml:space="preserve">   </w:t>
      </w:r>
      <w:r w:rsidR="00665C7A">
        <w:rPr>
          <w:rFonts w:ascii="Times New Roman" w:eastAsia="仿宋" w:hAnsi="仿宋" w:hint="eastAsia"/>
          <w:sz w:val="32"/>
        </w:rPr>
        <w:t xml:space="preserve"> </w:t>
      </w:r>
      <w:r>
        <w:rPr>
          <w:rFonts w:ascii="Times New Roman" w:eastAsia="仿宋" w:hAnsi="仿宋" w:hint="eastAsia"/>
          <w:sz w:val="32"/>
        </w:rPr>
        <w:t>（一）</w:t>
      </w:r>
      <w:r>
        <w:rPr>
          <w:rFonts w:ascii="Times New Roman" w:eastAsia="仿宋" w:hAnsi="仿宋"/>
          <w:sz w:val="32"/>
        </w:rPr>
        <w:t>逆向行驶</w:t>
      </w:r>
      <w:r>
        <w:rPr>
          <w:rFonts w:ascii="Times New Roman" w:eastAsia="仿宋" w:hAnsi="仿宋" w:hint="eastAsia"/>
          <w:sz w:val="32"/>
        </w:rPr>
        <w:t>；</w:t>
      </w:r>
    </w:p>
    <w:p w:rsidR="005C3C04" w:rsidRDefault="00665C7A">
      <w:pPr>
        <w:pStyle w:val="a4"/>
        <w:numPr>
          <w:ilvl w:val="255"/>
          <w:numId w:val="0"/>
        </w:numPr>
        <w:spacing w:line="520" w:lineRule="exact"/>
        <w:rPr>
          <w:rFonts w:ascii="Times New Roman" w:eastAsia="仿宋" w:hAnsi="Times New Roman"/>
          <w:sz w:val="32"/>
        </w:rPr>
      </w:pPr>
      <w:r>
        <w:rPr>
          <w:rFonts w:ascii="仿宋" w:eastAsia="仿宋" w:hAnsi="仿宋" w:cs="仿宋" w:hint="eastAsia"/>
          <w:sz w:val="32"/>
        </w:rPr>
        <w:t xml:space="preserve">    </w:t>
      </w:r>
      <w:r w:rsidR="005D616D">
        <w:rPr>
          <w:rFonts w:ascii="仿宋" w:eastAsia="仿宋" w:hAnsi="仿宋" w:cs="仿宋" w:hint="eastAsia"/>
          <w:sz w:val="32"/>
        </w:rPr>
        <w:t>（二）</w:t>
      </w:r>
      <w:r w:rsidR="005D616D">
        <w:rPr>
          <w:rFonts w:ascii="仿宋" w:eastAsia="仿宋" w:hAnsi="仿宋" w:cs="仿宋" w:hint="eastAsia"/>
          <w:sz w:val="32"/>
        </w:rPr>
        <w:t>醉酒驾驶；</w:t>
      </w:r>
    </w:p>
    <w:p w:rsidR="005C3C04" w:rsidRDefault="00665C7A">
      <w:pPr>
        <w:spacing w:line="520" w:lineRule="exact"/>
        <w:rPr>
          <w:rFonts w:ascii="Times New Roman" w:eastAsia="仿宋" w:hAnsi="Times New Roman"/>
          <w:szCs w:val="32"/>
        </w:rPr>
      </w:pPr>
      <w:r>
        <w:rPr>
          <w:rFonts w:ascii="Times New Roman" w:eastAsia="仿宋" w:hAnsi="仿宋" w:hint="eastAsia"/>
          <w:szCs w:val="32"/>
        </w:rPr>
        <w:t xml:space="preserve">    </w:t>
      </w:r>
      <w:r w:rsidR="005D616D">
        <w:rPr>
          <w:rFonts w:ascii="Times New Roman" w:eastAsia="仿宋" w:hAnsi="仿宋"/>
          <w:szCs w:val="32"/>
        </w:rPr>
        <w:t>（</w:t>
      </w:r>
      <w:r w:rsidR="005D616D">
        <w:rPr>
          <w:rFonts w:ascii="Times New Roman" w:eastAsia="仿宋" w:hAnsi="仿宋" w:hint="eastAsia"/>
          <w:szCs w:val="32"/>
        </w:rPr>
        <w:t>三</w:t>
      </w:r>
      <w:r w:rsidR="005D616D">
        <w:rPr>
          <w:rFonts w:ascii="Times New Roman" w:eastAsia="仿宋" w:hAnsi="仿宋"/>
          <w:szCs w:val="32"/>
        </w:rPr>
        <w:t>）牵引动物或者不使用容器搭载动物；</w:t>
      </w:r>
    </w:p>
    <w:p w:rsidR="005C3C04" w:rsidRDefault="00665C7A">
      <w:pPr>
        <w:pStyle w:val="a4"/>
        <w:spacing w:line="520" w:lineRule="exact"/>
      </w:pPr>
      <w:r>
        <w:rPr>
          <w:rFonts w:ascii="Times New Roman" w:eastAsia="仿宋" w:hAnsi="仿宋" w:hint="eastAsia"/>
          <w:sz w:val="32"/>
        </w:rPr>
        <w:t xml:space="preserve">    </w:t>
      </w:r>
      <w:r w:rsidR="005D616D">
        <w:rPr>
          <w:rFonts w:ascii="Times New Roman" w:eastAsia="仿宋" w:hAnsi="仿宋"/>
          <w:sz w:val="32"/>
        </w:rPr>
        <w:t>（</w:t>
      </w:r>
      <w:r w:rsidR="005D616D">
        <w:rPr>
          <w:rFonts w:ascii="Times New Roman" w:eastAsia="仿宋" w:hAnsi="仿宋" w:hint="eastAsia"/>
          <w:sz w:val="32"/>
        </w:rPr>
        <w:t>四</w:t>
      </w:r>
      <w:r w:rsidR="005D616D">
        <w:rPr>
          <w:rFonts w:ascii="Times New Roman" w:eastAsia="仿宋" w:hAnsi="仿宋"/>
          <w:sz w:val="32"/>
        </w:rPr>
        <w:t>）</w:t>
      </w:r>
      <w:r w:rsidR="005D616D">
        <w:rPr>
          <w:rFonts w:ascii="Times New Roman" w:eastAsia="仿宋" w:hAnsi="仿宋" w:hint="eastAsia"/>
          <w:sz w:val="32"/>
        </w:rPr>
        <w:t>法律、法规规定的其他情形。</w:t>
      </w:r>
    </w:p>
    <w:p w:rsidR="005C3C04" w:rsidRDefault="005D616D" w:rsidP="00EC52AC">
      <w:pPr>
        <w:spacing w:line="520" w:lineRule="exact"/>
        <w:ind w:firstLineChars="200" w:firstLine="634"/>
        <w:rPr>
          <w:rFonts w:ascii="Times New Roman" w:eastAsia="仿宋" w:hAnsi="仿宋"/>
          <w:szCs w:val="32"/>
        </w:rPr>
      </w:pPr>
      <w:r>
        <w:rPr>
          <w:rFonts w:ascii="Times New Roman" w:eastAsia="楷体_GB2312" w:hAnsi="Times New Roman"/>
          <w:b/>
          <w:bCs/>
          <w:szCs w:val="32"/>
        </w:rPr>
        <w:t>第二十</w:t>
      </w:r>
      <w:r>
        <w:rPr>
          <w:rFonts w:ascii="Times New Roman" w:eastAsia="楷体_GB2312" w:hAnsi="Times New Roman"/>
          <w:b/>
          <w:bCs/>
          <w:szCs w:val="32"/>
          <w:lang/>
        </w:rPr>
        <w:t>六</w:t>
      </w:r>
      <w:r>
        <w:rPr>
          <w:rFonts w:ascii="Times New Roman" w:eastAsia="楷体_GB2312" w:hAnsi="Times New Roman"/>
          <w:b/>
          <w:bCs/>
          <w:szCs w:val="32"/>
        </w:rPr>
        <w:t>条</w:t>
      </w:r>
      <w:r>
        <w:rPr>
          <w:rFonts w:ascii="Times New Roman" w:eastAsia="仿宋" w:hAnsi="仿宋"/>
          <w:szCs w:val="32"/>
        </w:rPr>
        <w:t>驾驶电动自行车</w:t>
      </w:r>
      <w:r>
        <w:rPr>
          <w:rFonts w:ascii="Times New Roman" w:eastAsia="仿宋" w:hAnsi="仿宋" w:hint="eastAsia"/>
          <w:szCs w:val="32"/>
        </w:rPr>
        <w:t>只能搭载</w:t>
      </w:r>
      <w:r>
        <w:rPr>
          <w:rFonts w:ascii="Times New Roman" w:eastAsia="仿宋" w:hAnsi="仿宋"/>
          <w:szCs w:val="32"/>
        </w:rPr>
        <w:t>一名</w:t>
      </w:r>
      <w:r>
        <w:rPr>
          <w:rFonts w:ascii="Times New Roman" w:eastAsia="仿宋" w:hAnsi="仿宋" w:hint="eastAsia"/>
          <w:szCs w:val="32"/>
        </w:rPr>
        <w:t>十六</w:t>
      </w:r>
      <w:r>
        <w:rPr>
          <w:rFonts w:ascii="Times New Roman" w:eastAsia="仿宋" w:hAnsi="仿宋"/>
          <w:szCs w:val="32"/>
        </w:rPr>
        <w:t>周岁以下的未成年人。搭载</w:t>
      </w:r>
      <w:r>
        <w:rPr>
          <w:rFonts w:ascii="Times New Roman" w:eastAsia="仿宋" w:hAnsi="仿宋" w:hint="eastAsia"/>
          <w:szCs w:val="32"/>
        </w:rPr>
        <w:t>六</w:t>
      </w:r>
      <w:r>
        <w:rPr>
          <w:rFonts w:ascii="Times New Roman" w:eastAsia="仿宋" w:hAnsi="仿宋"/>
          <w:szCs w:val="32"/>
        </w:rPr>
        <w:t>周岁以下未成年人的</w:t>
      </w:r>
      <w:r>
        <w:rPr>
          <w:rFonts w:ascii="Times New Roman" w:eastAsia="仿宋" w:hAnsi="仿宋" w:hint="eastAsia"/>
          <w:szCs w:val="32"/>
        </w:rPr>
        <w:t>，</w:t>
      </w:r>
      <w:r>
        <w:rPr>
          <w:rFonts w:ascii="Times New Roman" w:eastAsia="仿宋" w:hAnsi="仿宋"/>
          <w:szCs w:val="32"/>
        </w:rPr>
        <w:t>应当使用具有安全保护措施的固定座椅。</w:t>
      </w:r>
    </w:p>
    <w:p w:rsidR="005C3C04" w:rsidRDefault="005D616D" w:rsidP="00EC52AC">
      <w:pPr>
        <w:spacing w:line="520" w:lineRule="exact"/>
        <w:ind w:firstLineChars="200" w:firstLine="634"/>
        <w:rPr>
          <w:rFonts w:ascii="Times New Roman" w:eastAsia="仿宋" w:hAnsi="仿宋"/>
          <w:szCs w:val="32"/>
        </w:rPr>
      </w:pPr>
      <w:r>
        <w:rPr>
          <w:rFonts w:ascii="Times New Roman" w:eastAsia="楷体_GB2312" w:hAnsi="Times New Roman"/>
          <w:b/>
          <w:bCs/>
          <w:szCs w:val="32"/>
        </w:rPr>
        <w:t>第二十</w:t>
      </w:r>
      <w:r>
        <w:rPr>
          <w:rFonts w:ascii="Times New Roman" w:eastAsia="楷体_GB2312" w:hAnsi="Times New Roman"/>
          <w:b/>
          <w:bCs/>
          <w:szCs w:val="32"/>
          <w:lang/>
        </w:rPr>
        <w:t>七</w:t>
      </w:r>
      <w:r>
        <w:rPr>
          <w:rFonts w:ascii="Times New Roman" w:eastAsia="楷体_GB2312" w:hAnsi="Times New Roman"/>
          <w:b/>
          <w:bCs/>
          <w:szCs w:val="32"/>
        </w:rPr>
        <w:t>条</w:t>
      </w:r>
      <w:r>
        <w:rPr>
          <w:rFonts w:ascii="Times New Roman" w:eastAsia="仿宋" w:hAnsi="仿宋"/>
          <w:szCs w:val="32"/>
        </w:rPr>
        <w:t>城市管理部门应当加强电动自行车停放管理</w:t>
      </w:r>
      <w:r>
        <w:rPr>
          <w:rFonts w:ascii="Times New Roman" w:eastAsia="仿宋" w:hAnsi="仿宋" w:hint="eastAsia"/>
          <w:szCs w:val="32"/>
        </w:rPr>
        <w:t>，</w:t>
      </w:r>
      <w:r>
        <w:rPr>
          <w:rFonts w:ascii="Times New Roman" w:eastAsia="仿宋" w:hAnsi="仿宋" w:hint="eastAsia"/>
          <w:szCs w:val="32"/>
        </w:rPr>
        <w:t>在公共场所</w:t>
      </w:r>
      <w:r>
        <w:rPr>
          <w:rFonts w:ascii="Times New Roman" w:eastAsia="仿宋" w:hAnsi="仿宋"/>
          <w:szCs w:val="32"/>
        </w:rPr>
        <w:t>合理设置电动自行车停放区域，引导电动自行车有序停放</w:t>
      </w:r>
      <w:r>
        <w:rPr>
          <w:rFonts w:ascii="Times New Roman" w:eastAsia="仿宋" w:hAnsi="仿宋" w:hint="eastAsia"/>
          <w:szCs w:val="32"/>
        </w:rPr>
        <w:t>。</w:t>
      </w:r>
    </w:p>
    <w:p w:rsidR="005C3C04" w:rsidRDefault="005D616D">
      <w:pPr>
        <w:spacing w:line="520" w:lineRule="exact"/>
        <w:ind w:firstLineChars="200" w:firstLine="632"/>
        <w:rPr>
          <w:rFonts w:ascii="仿宋" w:eastAsia="仿宋" w:hAnsi="仿宋" w:cs="仿宋"/>
          <w:szCs w:val="32"/>
        </w:rPr>
      </w:pPr>
      <w:r>
        <w:rPr>
          <w:rFonts w:ascii="仿宋" w:eastAsia="仿宋" w:hAnsi="仿宋" w:cs="仿宋" w:hint="eastAsia"/>
          <w:szCs w:val="32"/>
        </w:rPr>
        <w:t>新建公共建筑、居住建筑应当同时建设电动自行车停放</w:t>
      </w:r>
      <w:r>
        <w:rPr>
          <w:rFonts w:ascii="仿宋" w:eastAsia="仿宋" w:hAnsi="仿宋" w:cs="仿宋" w:hint="eastAsia"/>
          <w:szCs w:val="32"/>
        </w:rPr>
        <w:t>场所，设置</w:t>
      </w:r>
      <w:r>
        <w:rPr>
          <w:rFonts w:ascii="仿宋" w:eastAsia="仿宋" w:hAnsi="仿宋" w:cs="仿宋" w:hint="eastAsia"/>
          <w:szCs w:val="32"/>
        </w:rPr>
        <w:t>充电</w:t>
      </w:r>
      <w:r>
        <w:rPr>
          <w:rFonts w:ascii="仿宋" w:eastAsia="仿宋" w:hAnsi="仿宋" w:cs="仿宋" w:hint="eastAsia"/>
          <w:szCs w:val="32"/>
        </w:rPr>
        <w:t>设施</w:t>
      </w:r>
      <w:r>
        <w:rPr>
          <w:rFonts w:ascii="仿宋" w:eastAsia="仿宋" w:hAnsi="仿宋" w:cs="仿宋" w:hint="eastAsia"/>
          <w:szCs w:val="32"/>
        </w:rPr>
        <w:t>。</w:t>
      </w:r>
      <w:r>
        <w:rPr>
          <w:rFonts w:ascii="仿宋" w:eastAsia="仿宋" w:hAnsi="仿宋" w:cs="仿宋" w:hint="eastAsia"/>
          <w:szCs w:val="32"/>
        </w:rPr>
        <w:t>鼓励既有公共建筑、居住建筑增建电动自行车</w:t>
      </w:r>
      <w:r>
        <w:rPr>
          <w:rFonts w:ascii="仿宋" w:eastAsia="仿宋" w:hAnsi="仿宋" w:cs="仿宋" w:hint="eastAsia"/>
          <w:szCs w:val="32"/>
        </w:rPr>
        <w:t>停放</w:t>
      </w:r>
      <w:r>
        <w:rPr>
          <w:rFonts w:ascii="仿宋" w:eastAsia="仿宋" w:hAnsi="仿宋" w:cs="仿宋" w:hint="eastAsia"/>
          <w:szCs w:val="32"/>
        </w:rPr>
        <w:t>场所，设置</w:t>
      </w:r>
      <w:r>
        <w:rPr>
          <w:rFonts w:ascii="仿宋" w:eastAsia="仿宋" w:hAnsi="仿宋" w:cs="仿宋" w:hint="eastAsia"/>
          <w:szCs w:val="32"/>
        </w:rPr>
        <w:t>充电</w:t>
      </w:r>
      <w:r>
        <w:rPr>
          <w:rFonts w:ascii="仿宋" w:eastAsia="仿宋" w:hAnsi="仿宋" w:cs="仿宋" w:hint="eastAsia"/>
          <w:szCs w:val="32"/>
        </w:rPr>
        <w:t>设施</w:t>
      </w:r>
      <w:r>
        <w:rPr>
          <w:rFonts w:ascii="仿宋" w:eastAsia="仿宋" w:hAnsi="仿宋" w:cs="仿宋" w:hint="eastAsia"/>
          <w:szCs w:val="32"/>
        </w:rPr>
        <w:t>。</w:t>
      </w:r>
      <w:r>
        <w:rPr>
          <w:rFonts w:ascii="仿宋" w:eastAsia="仿宋" w:hAnsi="仿宋" w:cs="仿宋" w:hint="eastAsia"/>
          <w:szCs w:val="32"/>
        </w:rPr>
        <w:t>电动自行车集中停放充电场所应当符合相关消防安全技术标准。</w:t>
      </w:r>
    </w:p>
    <w:p w:rsidR="005C3C04" w:rsidRDefault="005D616D" w:rsidP="00EC52AC">
      <w:pPr>
        <w:spacing w:line="520" w:lineRule="exact"/>
        <w:ind w:firstLineChars="200" w:firstLine="634"/>
        <w:rPr>
          <w:rFonts w:ascii="Times New Roman" w:eastAsia="仿宋" w:hAnsi="仿宋"/>
          <w:szCs w:val="32"/>
        </w:rPr>
      </w:pPr>
      <w:r>
        <w:rPr>
          <w:rFonts w:ascii="Times New Roman" w:eastAsia="楷体_GB2312" w:hAnsi="Times New Roman"/>
          <w:b/>
          <w:bCs/>
          <w:szCs w:val="32"/>
        </w:rPr>
        <w:t>第二十</w:t>
      </w:r>
      <w:r>
        <w:rPr>
          <w:rFonts w:ascii="Times New Roman" w:eastAsia="楷体_GB2312" w:hAnsi="Times New Roman"/>
          <w:b/>
          <w:bCs/>
          <w:szCs w:val="32"/>
          <w:lang/>
        </w:rPr>
        <w:t>八</w:t>
      </w:r>
      <w:r>
        <w:rPr>
          <w:rFonts w:ascii="Times New Roman" w:eastAsia="楷体_GB2312" w:hAnsi="Times New Roman"/>
          <w:b/>
          <w:bCs/>
          <w:szCs w:val="32"/>
        </w:rPr>
        <w:t>条</w:t>
      </w:r>
      <w:r>
        <w:rPr>
          <w:rFonts w:ascii="Times New Roman" w:eastAsia="仿宋" w:hAnsi="仿宋"/>
          <w:szCs w:val="32"/>
        </w:rPr>
        <w:t>电动自行车应当在</w:t>
      </w:r>
      <w:r>
        <w:rPr>
          <w:rFonts w:ascii="Times New Roman" w:eastAsia="仿宋" w:hAnsi="仿宋" w:hint="eastAsia"/>
          <w:szCs w:val="32"/>
        </w:rPr>
        <w:t>停放</w:t>
      </w:r>
      <w:r>
        <w:rPr>
          <w:rFonts w:ascii="Times New Roman" w:eastAsia="仿宋" w:hAnsi="仿宋" w:hint="eastAsia"/>
          <w:szCs w:val="32"/>
        </w:rPr>
        <w:t>区域</w:t>
      </w:r>
      <w:r>
        <w:rPr>
          <w:rFonts w:ascii="Times New Roman" w:eastAsia="仿宋" w:hAnsi="仿宋" w:hint="eastAsia"/>
          <w:szCs w:val="32"/>
        </w:rPr>
        <w:t>有序</w:t>
      </w:r>
      <w:r>
        <w:rPr>
          <w:rFonts w:ascii="Times New Roman" w:eastAsia="仿宋" w:hAnsi="仿宋"/>
          <w:szCs w:val="32"/>
        </w:rPr>
        <w:t>停放。未</w:t>
      </w:r>
      <w:r>
        <w:rPr>
          <w:rFonts w:ascii="Times New Roman" w:eastAsia="仿宋" w:hAnsi="仿宋" w:hint="eastAsia"/>
          <w:szCs w:val="32"/>
        </w:rPr>
        <w:t>设置</w:t>
      </w:r>
      <w:r>
        <w:rPr>
          <w:rFonts w:ascii="Times New Roman" w:eastAsia="仿宋" w:hAnsi="仿宋"/>
          <w:szCs w:val="32"/>
        </w:rPr>
        <w:t>停放</w:t>
      </w:r>
      <w:r>
        <w:rPr>
          <w:rFonts w:ascii="Times New Roman" w:eastAsia="仿宋" w:hAnsi="仿宋" w:hint="eastAsia"/>
          <w:szCs w:val="32"/>
        </w:rPr>
        <w:t>区域</w:t>
      </w:r>
      <w:r>
        <w:rPr>
          <w:rFonts w:ascii="Times New Roman" w:eastAsia="仿宋" w:hAnsi="仿宋"/>
          <w:szCs w:val="32"/>
        </w:rPr>
        <w:t>的，停放不得妨碍其他车辆、行人通行。</w:t>
      </w:r>
    </w:p>
    <w:p w:rsidR="005C3C04" w:rsidRDefault="005D616D">
      <w:pPr>
        <w:pStyle w:val="a4"/>
        <w:spacing w:line="520" w:lineRule="exact"/>
        <w:rPr>
          <w:rFonts w:eastAsia="仿宋"/>
        </w:rPr>
      </w:pPr>
      <w:r>
        <w:rPr>
          <w:rFonts w:ascii="Times New Roman" w:eastAsia="仿宋" w:hAnsi="仿宋" w:hint="eastAsia"/>
          <w:sz w:val="32"/>
        </w:rPr>
        <w:t xml:space="preserve">    </w:t>
      </w:r>
      <w:r>
        <w:rPr>
          <w:rFonts w:ascii="Times New Roman" w:eastAsia="仿宋" w:hAnsi="仿宋" w:hint="eastAsia"/>
          <w:sz w:val="32"/>
        </w:rPr>
        <w:t>电动自行车停放不得占用防火间距、消防车道和消防车登高操作场地，不得妨碍消防车操作和影响消防设施的正常使用。</w:t>
      </w:r>
    </w:p>
    <w:p w:rsidR="005C3C04" w:rsidRDefault="005D616D">
      <w:pPr>
        <w:spacing w:line="520" w:lineRule="exact"/>
        <w:ind w:firstLineChars="200" w:firstLine="632"/>
        <w:rPr>
          <w:rFonts w:ascii="仿宋" w:eastAsia="仿宋" w:hAnsi="仿宋" w:cs="仿宋"/>
          <w:szCs w:val="32"/>
        </w:rPr>
      </w:pPr>
      <w:r>
        <w:rPr>
          <w:rFonts w:ascii="Times New Roman" w:eastAsia="仿宋" w:hAnsi="仿宋"/>
          <w:szCs w:val="32"/>
        </w:rPr>
        <w:t>禁止在建筑物内的</w:t>
      </w:r>
      <w:r>
        <w:rPr>
          <w:rFonts w:ascii="Times New Roman" w:eastAsia="仿宋" w:hAnsi="仿宋" w:hint="eastAsia"/>
          <w:szCs w:val="32"/>
        </w:rPr>
        <w:t>地下室、</w:t>
      </w:r>
      <w:r>
        <w:rPr>
          <w:rFonts w:ascii="Times New Roman" w:eastAsia="仿宋" w:hAnsi="仿宋"/>
          <w:szCs w:val="32"/>
        </w:rPr>
        <w:t>疏散通道、安全出口、公共门厅、走廊、楼梯间等区域停放电动自行车。</w:t>
      </w:r>
    </w:p>
    <w:p w:rsidR="005C3C04" w:rsidRDefault="005D616D">
      <w:pPr>
        <w:pStyle w:val="a5"/>
        <w:spacing w:line="520" w:lineRule="exact"/>
        <w:ind w:firstLineChars="200" w:firstLine="632"/>
        <w:rPr>
          <w:rFonts w:ascii="Times New Roman" w:eastAsia="仿宋" w:hAnsi="仿宋" w:cs="Times New Roman"/>
          <w:szCs w:val="32"/>
        </w:rPr>
      </w:pPr>
      <w:r>
        <w:rPr>
          <w:rFonts w:ascii="Times New Roman" w:eastAsia="仿宋" w:hAnsi="仿宋" w:cs="Times New Roman" w:hint="eastAsia"/>
          <w:szCs w:val="32"/>
        </w:rPr>
        <w:t>禁止违反用电安全要求私拉电线和安置插座为电动自行车充电。</w:t>
      </w:r>
    </w:p>
    <w:p w:rsidR="005C3C04" w:rsidRDefault="005D616D" w:rsidP="00EC52AC">
      <w:pPr>
        <w:pStyle w:val="a5"/>
        <w:spacing w:line="520" w:lineRule="exact"/>
        <w:ind w:firstLineChars="200" w:firstLine="634"/>
        <w:rPr>
          <w:rFonts w:eastAsia="仿宋"/>
        </w:rPr>
      </w:pPr>
      <w:r>
        <w:rPr>
          <w:rFonts w:ascii="Times New Roman" w:eastAsia="楷体_GB2312" w:hAnsi="Times New Roman"/>
          <w:b/>
          <w:bCs/>
          <w:szCs w:val="32"/>
        </w:rPr>
        <w:t>第二十</w:t>
      </w:r>
      <w:r>
        <w:rPr>
          <w:rFonts w:ascii="Times New Roman" w:eastAsia="楷体_GB2312" w:hAnsi="Times New Roman"/>
          <w:b/>
          <w:bCs/>
          <w:szCs w:val="32"/>
          <w:lang/>
        </w:rPr>
        <w:t>九</w:t>
      </w:r>
      <w:r>
        <w:rPr>
          <w:rFonts w:ascii="Times New Roman" w:eastAsia="楷体_GB2312" w:hAnsi="Times New Roman"/>
          <w:b/>
          <w:bCs/>
          <w:szCs w:val="32"/>
        </w:rPr>
        <w:t>条</w:t>
      </w:r>
      <w:r>
        <w:rPr>
          <w:rFonts w:ascii="Times New Roman" w:eastAsia="仿宋" w:hAnsi="仿宋"/>
          <w:szCs w:val="32"/>
        </w:rPr>
        <w:t>村</w:t>
      </w:r>
      <w:r>
        <w:rPr>
          <w:rFonts w:ascii="Times New Roman" w:eastAsia="仿宋" w:hAnsi="仿宋" w:hint="eastAsia"/>
          <w:szCs w:val="32"/>
        </w:rPr>
        <w:t>（居）</w:t>
      </w:r>
      <w:r>
        <w:rPr>
          <w:rFonts w:ascii="Times New Roman" w:eastAsia="仿宋" w:hAnsi="仿宋"/>
          <w:szCs w:val="32"/>
        </w:rPr>
        <w:t>民委员会</w:t>
      </w:r>
      <w:r>
        <w:rPr>
          <w:rFonts w:ascii="Times New Roman" w:eastAsia="仿宋" w:hAnsi="仿宋" w:hint="eastAsia"/>
          <w:szCs w:val="32"/>
        </w:rPr>
        <w:t>、建设管理单位、物业服务企业</w:t>
      </w:r>
      <w:r>
        <w:rPr>
          <w:rFonts w:ascii="Times New Roman" w:eastAsia="仿宋" w:hAnsi="仿宋" w:hint="eastAsia"/>
          <w:szCs w:val="32"/>
        </w:rPr>
        <w:t>应当</w:t>
      </w:r>
      <w:r>
        <w:rPr>
          <w:rFonts w:ascii="Times New Roman" w:eastAsia="仿宋" w:hAnsi="仿宋" w:hint="eastAsia"/>
          <w:szCs w:val="32"/>
        </w:rPr>
        <w:t>落实安全管理责任，及时发现和制止电动自行车</w:t>
      </w:r>
      <w:r>
        <w:rPr>
          <w:rFonts w:ascii="Times New Roman" w:eastAsia="仿宋" w:hAnsi="仿宋" w:hint="eastAsia"/>
          <w:szCs w:val="32"/>
        </w:rPr>
        <w:t>在公共区</w:t>
      </w:r>
      <w:r>
        <w:rPr>
          <w:rFonts w:ascii="Times New Roman" w:eastAsia="仿宋" w:hAnsi="仿宋" w:hint="eastAsia"/>
          <w:szCs w:val="32"/>
        </w:rPr>
        <w:lastRenderedPageBreak/>
        <w:t>域的</w:t>
      </w:r>
      <w:r>
        <w:rPr>
          <w:rFonts w:ascii="Times New Roman" w:eastAsia="仿宋" w:hAnsi="仿宋" w:hint="eastAsia"/>
          <w:szCs w:val="32"/>
        </w:rPr>
        <w:t>违规停放</w:t>
      </w:r>
      <w:r>
        <w:rPr>
          <w:rFonts w:ascii="Times New Roman" w:eastAsia="仿宋" w:hAnsi="仿宋" w:hint="eastAsia"/>
          <w:szCs w:val="32"/>
        </w:rPr>
        <w:t>、</w:t>
      </w:r>
      <w:r>
        <w:rPr>
          <w:rFonts w:ascii="Times New Roman" w:eastAsia="仿宋" w:hAnsi="仿宋" w:hint="eastAsia"/>
          <w:szCs w:val="32"/>
        </w:rPr>
        <w:t>充电等行为。</w:t>
      </w:r>
    </w:p>
    <w:p w:rsidR="005C3C04" w:rsidRDefault="005C3C04">
      <w:pPr>
        <w:pStyle w:val="a4"/>
        <w:spacing w:line="520" w:lineRule="exact"/>
        <w:jc w:val="center"/>
        <w:rPr>
          <w:rFonts w:ascii="黑体" w:eastAsia="黑体" w:hAnsi="黑体" w:cs="黑体"/>
          <w:sz w:val="32"/>
        </w:rPr>
      </w:pPr>
    </w:p>
    <w:p w:rsidR="005C3C04" w:rsidRDefault="005D616D">
      <w:pPr>
        <w:pStyle w:val="a4"/>
        <w:spacing w:line="520" w:lineRule="exact"/>
        <w:jc w:val="center"/>
        <w:rPr>
          <w:rFonts w:ascii="黑体" w:eastAsia="黑体" w:hAnsi="黑体" w:cs="黑体"/>
          <w:sz w:val="32"/>
        </w:rPr>
      </w:pPr>
      <w:r>
        <w:rPr>
          <w:rFonts w:ascii="黑体" w:eastAsia="黑体" w:hAnsi="黑体" w:cs="黑体" w:hint="eastAsia"/>
          <w:sz w:val="32"/>
        </w:rPr>
        <w:t>第五章</w:t>
      </w:r>
      <w:r>
        <w:rPr>
          <w:rFonts w:ascii="黑体" w:eastAsia="黑体" w:hAnsi="黑体" w:cs="黑体" w:hint="eastAsia"/>
          <w:sz w:val="32"/>
        </w:rPr>
        <w:t>保障和监督</w:t>
      </w:r>
    </w:p>
    <w:p w:rsidR="005C3C04" w:rsidRDefault="005D616D" w:rsidP="00EC52AC">
      <w:pPr>
        <w:pStyle w:val="a5"/>
        <w:spacing w:line="520" w:lineRule="exact"/>
        <w:ind w:firstLineChars="200" w:firstLine="634"/>
        <w:rPr>
          <w:rFonts w:ascii="Times New Roman" w:eastAsia="仿宋" w:hAnsi="仿宋"/>
          <w:szCs w:val="32"/>
        </w:rPr>
      </w:pPr>
      <w:r>
        <w:rPr>
          <w:rFonts w:ascii="Times New Roman" w:eastAsia="楷体_GB2312" w:hAnsi="Times New Roman"/>
          <w:b/>
          <w:bCs/>
          <w:szCs w:val="32"/>
        </w:rPr>
        <w:t>第</w:t>
      </w:r>
      <w:r>
        <w:rPr>
          <w:rFonts w:ascii="Times New Roman" w:eastAsia="楷体_GB2312" w:hAnsi="Times New Roman"/>
          <w:b/>
          <w:bCs/>
          <w:szCs w:val="32"/>
          <w:lang/>
        </w:rPr>
        <w:t>三十</w:t>
      </w:r>
      <w:r>
        <w:rPr>
          <w:rFonts w:ascii="Times New Roman" w:eastAsia="楷体_GB2312" w:hAnsi="Times New Roman"/>
          <w:b/>
          <w:bCs/>
          <w:szCs w:val="32"/>
        </w:rPr>
        <w:t>条</w:t>
      </w:r>
      <w:r>
        <w:rPr>
          <w:rFonts w:ascii="Times New Roman" w:eastAsia="仿宋" w:hAnsi="仿宋"/>
          <w:szCs w:val="32"/>
        </w:rPr>
        <w:t>使用电动自行车从事快递、外卖</w:t>
      </w:r>
      <w:r>
        <w:rPr>
          <w:rFonts w:ascii="Times New Roman" w:eastAsia="仿宋" w:hAnsi="仿宋" w:hint="eastAsia"/>
          <w:szCs w:val="32"/>
        </w:rPr>
        <w:t>的</w:t>
      </w:r>
      <w:r w:rsidR="00626465">
        <w:rPr>
          <w:rFonts w:ascii="Times New Roman" w:eastAsia="仿宋" w:hAnsi="仿宋" w:hint="eastAsia"/>
          <w:szCs w:val="32"/>
        </w:rPr>
        <w:t>经营</w:t>
      </w:r>
      <w:r>
        <w:rPr>
          <w:rFonts w:ascii="Times New Roman" w:eastAsia="仿宋" w:hAnsi="仿宋" w:hint="eastAsia"/>
          <w:szCs w:val="32"/>
        </w:rPr>
        <w:t>单位</w:t>
      </w:r>
      <w:r>
        <w:rPr>
          <w:rFonts w:ascii="Times New Roman" w:eastAsia="仿宋" w:hAnsi="仿宋" w:hint="eastAsia"/>
          <w:szCs w:val="32"/>
        </w:rPr>
        <w:t>和互联网</w:t>
      </w:r>
      <w:r>
        <w:rPr>
          <w:rFonts w:ascii="Times New Roman" w:eastAsia="仿宋" w:hAnsi="仿宋"/>
          <w:szCs w:val="32"/>
        </w:rPr>
        <w:t>租赁电动自行车经营单位应当落实安全生产主体责任，将电动自行车安全管理纳入</w:t>
      </w:r>
      <w:r>
        <w:rPr>
          <w:rFonts w:ascii="Times New Roman" w:eastAsia="仿宋" w:hAnsi="仿宋" w:hint="eastAsia"/>
          <w:szCs w:val="32"/>
        </w:rPr>
        <w:t>单位</w:t>
      </w:r>
      <w:r>
        <w:rPr>
          <w:rFonts w:ascii="Times New Roman" w:eastAsia="仿宋" w:hAnsi="仿宋"/>
          <w:szCs w:val="32"/>
        </w:rPr>
        <w:t>内部安全生产规章制度，明确安全责任人</w:t>
      </w:r>
      <w:r>
        <w:rPr>
          <w:rFonts w:ascii="Times New Roman" w:eastAsia="仿宋" w:hAnsi="仿宋" w:hint="eastAsia"/>
          <w:szCs w:val="32"/>
        </w:rPr>
        <w:t>。</w:t>
      </w:r>
    </w:p>
    <w:p w:rsidR="005C3C04" w:rsidRDefault="005D616D" w:rsidP="00EC52AC">
      <w:pPr>
        <w:spacing w:line="520" w:lineRule="exact"/>
        <w:ind w:firstLineChars="200" w:firstLine="634"/>
        <w:rPr>
          <w:rFonts w:ascii="Times New Roman" w:eastAsia="仿宋" w:hAnsi="Times New Roman"/>
          <w:szCs w:val="32"/>
        </w:rPr>
      </w:pPr>
      <w:r>
        <w:rPr>
          <w:rFonts w:ascii="Times New Roman" w:eastAsia="楷体_GB2312" w:hAnsi="Times New Roman"/>
          <w:b/>
          <w:bCs/>
          <w:szCs w:val="32"/>
        </w:rPr>
        <w:t>第</w:t>
      </w:r>
      <w:r>
        <w:rPr>
          <w:rFonts w:ascii="Times New Roman" w:eastAsia="楷体_GB2312" w:hAnsi="Times New Roman"/>
          <w:b/>
          <w:bCs/>
          <w:szCs w:val="32"/>
          <w:lang/>
        </w:rPr>
        <w:t>三十一</w:t>
      </w:r>
      <w:r>
        <w:rPr>
          <w:rFonts w:ascii="Times New Roman" w:eastAsia="楷体_GB2312" w:hAnsi="Times New Roman"/>
          <w:b/>
          <w:bCs/>
          <w:szCs w:val="32"/>
        </w:rPr>
        <w:t>条</w:t>
      </w:r>
      <w:r>
        <w:rPr>
          <w:rFonts w:ascii="Times New Roman" w:eastAsia="仿宋" w:hAnsi="仿宋"/>
          <w:szCs w:val="32"/>
        </w:rPr>
        <w:t>快递、外卖等经营</w:t>
      </w:r>
      <w:r>
        <w:rPr>
          <w:rFonts w:ascii="Times New Roman" w:eastAsia="仿宋" w:hAnsi="仿宋" w:hint="eastAsia"/>
          <w:szCs w:val="32"/>
        </w:rPr>
        <w:t>单位使用电动自行车应当遵守以下规定</w:t>
      </w:r>
      <w:r>
        <w:rPr>
          <w:rFonts w:ascii="Times New Roman" w:eastAsia="仿宋" w:hAnsi="仿宋"/>
          <w:szCs w:val="32"/>
        </w:rPr>
        <w:t>：</w:t>
      </w:r>
    </w:p>
    <w:p w:rsidR="005C3C04" w:rsidRDefault="005D616D">
      <w:pPr>
        <w:spacing w:line="520" w:lineRule="exact"/>
        <w:rPr>
          <w:rFonts w:ascii="Times New Roman" w:eastAsia="仿宋" w:hAnsi="仿宋"/>
          <w:szCs w:val="32"/>
        </w:rPr>
      </w:pPr>
      <w:r>
        <w:rPr>
          <w:rFonts w:ascii="Times New Roman" w:eastAsia="仿宋" w:hAnsi="仿宋" w:hint="eastAsia"/>
          <w:szCs w:val="32"/>
        </w:rPr>
        <w:t xml:space="preserve">   </w:t>
      </w:r>
      <w:r w:rsidR="00665C7A">
        <w:rPr>
          <w:rFonts w:ascii="Times New Roman" w:eastAsia="仿宋" w:hAnsi="仿宋" w:hint="eastAsia"/>
          <w:szCs w:val="32"/>
        </w:rPr>
        <w:t xml:space="preserve"> </w:t>
      </w:r>
      <w:r>
        <w:rPr>
          <w:rFonts w:ascii="Times New Roman" w:eastAsia="仿宋" w:hAnsi="仿宋" w:hint="eastAsia"/>
          <w:szCs w:val="32"/>
        </w:rPr>
        <w:t>（一）</w:t>
      </w:r>
      <w:r>
        <w:rPr>
          <w:rFonts w:ascii="Times New Roman" w:eastAsia="仿宋" w:hAnsi="仿宋"/>
          <w:szCs w:val="32"/>
        </w:rPr>
        <w:t>建立健全电动自行车</w:t>
      </w:r>
      <w:r>
        <w:rPr>
          <w:rFonts w:ascii="Times New Roman" w:eastAsia="仿宋" w:hAnsi="仿宋" w:hint="eastAsia"/>
          <w:szCs w:val="32"/>
        </w:rPr>
        <w:t>及</w:t>
      </w:r>
      <w:r>
        <w:rPr>
          <w:rFonts w:ascii="Times New Roman" w:eastAsia="仿宋" w:hAnsi="仿宋"/>
          <w:szCs w:val="32"/>
        </w:rPr>
        <w:t>驾驶人管理台账；</w:t>
      </w:r>
    </w:p>
    <w:p w:rsidR="005C3C04" w:rsidRDefault="005D616D">
      <w:pPr>
        <w:spacing w:line="520" w:lineRule="exact"/>
        <w:rPr>
          <w:rFonts w:ascii="Times New Roman" w:eastAsia="仿宋" w:hAnsi="仿宋"/>
          <w:szCs w:val="32"/>
        </w:rPr>
      </w:pPr>
      <w:r>
        <w:rPr>
          <w:rFonts w:ascii="Times New Roman" w:eastAsia="仿宋" w:hAnsi="仿宋" w:hint="eastAsia"/>
          <w:szCs w:val="32"/>
        </w:rPr>
        <w:t xml:space="preserve">  </w:t>
      </w:r>
      <w:r w:rsidR="00665C7A">
        <w:rPr>
          <w:rFonts w:ascii="Times New Roman" w:eastAsia="仿宋" w:hAnsi="仿宋" w:hint="eastAsia"/>
          <w:szCs w:val="32"/>
        </w:rPr>
        <w:t xml:space="preserve"> </w:t>
      </w:r>
      <w:r>
        <w:rPr>
          <w:rFonts w:ascii="Times New Roman" w:eastAsia="仿宋" w:hAnsi="仿宋" w:hint="eastAsia"/>
          <w:szCs w:val="32"/>
        </w:rPr>
        <w:t xml:space="preserve"> </w:t>
      </w:r>
      <w:r>
        <w:rPr>
          <w:rFonts w:ascii="Times New Roman" w:eastAsia="仿宋" w:hAnsi="仿宋" w:hint="eastAsia"/>
          <w:szCs w:val="32"/>
        </w:rPr>
        <w:t>（二）</w:t>
      </w:r>
      <w:r>
        <w:rPr>
          <w:rFonts w:ascii="Times New Roman" w:eastAsia="仿宋" w:hAnsi="仿宋" w:hint="eastAsia"/>
          <w:szCs w:val="32"/>
        </w:rPr>
        <w:t>配备</w:t>
      </w:r>
      <w:r>
        <w:rPr>
          <w:rFonts w:ascii="Times New Roman" w:eastAsia="仿宋" w:hAnsi="仿宋"/>
          <w:szCs w:val="32"/>
        </w:rPr>
        <w:t>的</w:t>
      </w:r>
      <w:r>
        <w:rPr>
          <w:rFonts w:ascii="Times New Roman" w:eastAsia="仿宋" w:hAnsi="仿宋" w:hint="eastAsia"/>
          <w:szCs w:val="32"/>
        </w:rPr>
        <w:t>电动自行车</w:t>
      </w:r>
      <w:r>
        <w:rPr>
          <w:rFonts w:ascii="Times New Roman" w:eastAsia="仿宋" w:hAnsi="仿宋"/>
          <w:szCs w:val="32"/>
        </w:rPr>
        <w:t>符合强制性国家标</w:t>
      </w:r>
      <w:r>
        <w:rPr>
          <w:rFonts w:ascii="Times New Roman" w:eastAsia="仿宋" w:hAnsi="仿宋" w:hint="eastAsia"/>
          <w:szCs w:val="32"/>
        </w:rPr>
        <w:t>准；</w:t>
      </w:r>
    </w:p>
    <w:p w:rsidR="005C3C04" w:rsidRDefault="005D616D">
      <w:pPr>
        <w:spacing w:line="520" w:lineRule="exact"/>
        <w:rPr>
          <w:rFonts w:ascii="Times New Roman" w:eastAsia="仿宋" w:hAnsi="仿宋"/>
          <w:szCs w:val="32"/>
        </w:rPr>
      </w:pPr>
      <w:r>
        <w:rPr>
          <w:rFonts w:ascii="Times New Roman" w:eastAsia="仿宋" w:hAnsi="仿宋" w:hint="eastAsia"/>
          <w:szCs w:val="32"/>
        </w:rPr>
        <w:t xml:space="preserve"> </w:t>
      </w:r>
      <w:r w:rsidR="00665C7A">
        <w:rPr>
          <w:rFonts w:ascii="Times New Roman" w:eastAsia="仿宋" w:hAnsi="仿宋" w:hint="eastAsia"/>
          <w:szCs w:val="32"/>
        </w:rPr>
        <w:t xml:space="preserve"> </w:t>
      </w:r>
      <w:r>
        <w:rPr>
          <w:rFonts w:ascii="Times New Roman" w:eastAsia="仿宋" w:hAnsi="仿宋" w:hint="eastAsia"/>
          <w:szCs w:val="32"/>
        </w:rPr>
        <w:t xml:space="preserve">  </w:t>
      </w:r>
      <w:r>
        <w:rPr>
          <w:rFonts w:ascii="Times New Roman" w:eastAsia="仿宋" w:hAnsi="仿宋" w:hint="eastAsia"/>
          <w:szCs w:val="32"/>
        </w:rPr>
        <w:t>（三）</w:t>
      </w:r>
      <w:r>
        <w:rPr>
          <w:rFonts w:ascii="Times New Roman" w:eastAsia="仿宋" w:hAnsi="仿宋"/>
          <w:szCs w:val="32"/>
        </w:rPr>
        <w:t>对电动自行车采用辨识度高的专有涂装；</w:t>
      </w:r>
    </w:p>
    <w:p w:rsidR="005C3C04" w:rsidRDefault="00665C7A">
      <w:pPr>
        <w:spacing w:line="520" w:lineRule="exact"/>
        <w:rPr>
          <w:rFonts w:eastAsia="仿宋"/>
        </w:rPr>
      </w:pPr>
      <w:r>
        <w:rPr>
          <w:rFonts w:ascii="Times New Roman" w:eastAsia="仿宋" w:hAnsi="仿宋" w:hint="eastAsia"/>
          <w:szCs w:val="32"/>
        </w:rPr>
        <w:t xml:space="preserve">    </w:t>
      </w:r>
      <w:r w:rsidR="005D616D">
        <w:rPr>
          <w:rFonts w:ascii="Times New Roman" w:eastAsia="仿宋" w:hAnsi="仿宋"/>
          <w:szCs w:val="32"/>
        </w:rPr>
        <w:t>（</w:t>
      </w:r>
      <w:r w:rsidR="005D616D">
        <w:rPr>
          <w:rFonts w:ascii="Times New Roman" w:eastAsia="仿宋" w:hAnsi="仿宋" w:hint="eastAsia"/>
          <w:szCs w:val="32"/>
        </w:rPr>
        <w:t>四</w:t>
      </w:r>
      <w:r w:rsidR="005D616D">
        <w:rPr>
          <w:rFonts w:ascii="Times New Roman" w:eastAsia="仿宋" w:hAnsi="仿宋"/>
          <w:szCs w:val="32"/>
        </w:rPr>
        <w:t>）为驾驶人配备安全头盔</w:t>
      </w:r>
      <w:r w:rsidR="005D616D">
        <w:rPr>
          <w:rFonts w:ascii="Times New Roman" w:eastAsia="仿宋" w:hAnsi="仿宋" w:hint="eastAsia"/>
          <w:szCs w:val="32"/>
        </w:rPr>
        <w:t>；</w:t>
      </w:r>
    </w:p>
    <w:p w:rsidR="005C3C04" w:rsidRDefault="00665C7A">
      <w:pPr>
        <w:spacing w:line="520" w:lineRule="exact"/>
        <w:rPr>
          <w:rFonts w:ascii="Times New Roman" w:eastAsia="仿宋" w:hAnsi="仿宋"/>
          <w:szCs w:val="32"/>
        </w:rPr>
      </w:pPr>
      <w:r>
        <w:rPr>
          <w:rFonts w:ascii="Times New Roman" w:eastAsia="仿宋" w:hAnsi="仿宋" w:hint="eastAsia"/>
          <w:szCs w:val="32"/>
        </w:rPr>
        <w:t xml:space="preserve">    </w:t>
      </w:r>
      <w:r w:rsidR="005D616D">
        <w:rPr>
          <w:rFonts w:ascii="Times New Roman" w:eastAsia="仿宋" w:hAnsi="仿宋" w:hint="eastAsia"/>
          <w:szCs w:val="32"/>
        </w:rPr>
        <w:t>（</w:t>
      </w:r>
      <w:r w:rsidR="005D616D">
        <w:rPr>
          <w:rFonts w:ascii="Times New Roman" w:eastAsia="仿宋" w:hAnsi="仿宋" w:hint="eastAsia"/>
          <w:szCs w:val="32"/>
        </w:rPr>
        <w:t>五</w:t>
      </w:r>
      <w:r w:rsidR="005D616D">
        <w:rPr>
          <w:rFonts w:ascii="Times New Roman" w:eastAsia="仿宋" w:hAnsi="仿宋" w:hint="eastAsia"/>
          <w:szCs w:val="32"/>
        </w:rPr>
        <w:t>）</w:t>
      </w:r>
      <w:r w:rsidR="005D616D">
        <w:rPr>
          <w:rFonts w:ascii="Times New Roman" w:eastAsia="仿宋" w:hAnsi="仿宋"/>
          <w:szCs w:val="32"/>
        </w:rPr>
        <w:t>做好电动自行车维护、保养等工作；</w:t>
      </w:r>
    </w:p>
    <w:p w:rsidR="005C3C04" w:rsidRDefault="00665C7A">
      <w:pPr>
        <w:spacing w:line="520" w:lineRule="exact"/>
        <w:rPr>
          <w:rFonts w:ascii="Times New Roman" w:eastAsia="仿宋" w:hAnsi="仿宋"/>
          <w:szCs w:val="32"/>
        </w:rPr>
      </w:pPr>
      <w:r>
        <w:rPr>
          <w:rFonts w:ascii="Times New Roman" w:eastAsia="仿宋" w:hAnsi="仿宋" w:hint="eastAsia"/>
          <w:szCs w:val="32"/>
        </w:rPr>
        <w:t xml:space="preserve">    </w:t>
      </w:r>
      <w:r w:rsidR="005D616D">
        <w:rPr>
          <w:rFonts w:ascii="Times New Roman" w:eastAsia="仿宋" w:hAnsi="仿宋" w:hint="eastAsia"/>
          <w:szCs w:val="32"/>
        </w:rPr>
        <w:t>（</w:t>
      </w:r>
      <w:r w:rsidR="005D616D">
        <w:rPr>
          <w:rFonts w:ascii="Times New Roman" w:eastAsia="仿宋" w:hAnsi="仿宋" w:hint="eastAsia"/>
          <w:szCs w:val="32"/>
        </w:rPr>
        <w:t>六</w:t>
      </w:r>
      <w:r w:rsidR="005D616D">
        <w:rPr>
          <w:rFonts w:ascii="Times New Roman" w:eastAsia="仿宋" w:hAnsi="仿宋" w:hint="eastAsia"/>
          <w:szCs w:val="32"/>
        </w:rPr>
        <w:t>）</w:t>
      </w:r>
      <w:r w:rsidR="005D616D">
        <w:rPr>
          <w:rFonts w:ascii="Times New Roman" w:eastAsia="仿宋" w:hAnsi="仿宋" w:hint="eastAsia"/>
          <w:szCs w:val="32"/>
        </w:rPr>
        <w:t>定期</w:t>
      </w:r>
      <w:r w:rsidR="005D616D">
        <w:rPr>
          <w:rFonts w:ascii="Times New Roman" w:eastAsia="仿宋" w:hAnsi="仿宋"/>
          <w:szCs w:val="32"/>
        </w:rPr>
        <w:t>组织驾驶人</w:t>
      </w:r>
      <w:r w:rsidR="005D616D">
        <w:rPr>
          <w:rFonts w:ascii="Times New Roman" w:eastAsia="仿宋" w:hAnsi="仿宋" w:hint="eastAsia"/>
          <w:szCs w:val="32"/>
        </w:rPr>
        <w:t>进行</w:t>
      </w:r>
      <w:r w:rsidR="005D616D">
        <w:rPr>
          <w:rFonts w:ascii="Times New Roman" w:eastAsia="仿宋" w:hAnsi="仿宋"/>
          <w:szCs w:val="32"/>
        </w:rPr>
        <w:t>交通安全、消防安全等法律、法规</w:t>
      </w:r>
      <w:r w:rsidR="005D616D">
        <w:rPr>
          <w:rFonts w:ascii="Times New Roman" w:eastAsia="仿宋" w:hAnsi="仿宋" w:hint="eastAsia"/>
          <w:szCs w:val="32"/>
        </w:rPr>
        <w:t>的</w:t>
      </w:r>
      <w:r w:rsidR="005D616D">
        <w:rPr>
          <w:rFonts w:ascii="Times New Roman" w:eastAsia="仿宋" w:hAnsi="仿宋"/>
          <w:szCs w:val="32"/>
        </w:rPr>
        <w:t>培训、考核</w:t>
      </w:r>
      <w:r w:rsidR="005D616D">
        <w:rPr>
          <w:rFonts w:ascii="Times New Roman" w:eastAsia="仿宋" w:hAnsi="仿宋" w:hint="eastAsia"/>
          <w:szCs w:val="32"/>
        </w:rPr>
        <w:t>。</w:t>
      </w:r>
    </w:p>
    <w:p w:rsidR="005C3C04" w:rsidRDefault="00626465">
      <w:pPr>
        <w:spacing w:line="520" w:lineRule="exact"/>
        <w:rPr>
          <w:rFonts w:ascii="Times New Roman" w:eastAsia="仿宋" w:hAnsi="Times New Roman"/>
          <w:szCs w:val="32"/>
        </w:rPr>
      </w:pPr>
      <w:r>
        <w:rPr>
          <w:rFonts w:ascii="Times New Roman" w:eastAsia="楷体_GB2312" w:hAnsi="Times New Roman" w:hint="eastAsia"/>
          <w:b/>
          <w:bCs/>
          <w:szCs w:val="32"/>
        </w:rPr>
        <w:t xml:space="preserve">    </w:t>
      </w:r>
      <w:r w:rsidR="005D616D">
        <w:rPr>
          <w:rFonts w:ascii="Times New Roman" w:eastAsia="楷体_GB2312" w:hAnsi="Times New Roman"/>
          <w:b/>
          <w:bCs/>
          <w:szCs w:val="32"/>
        </w:rPr>
        <w:t>第三十</w:t>
      </w:r>
      <w:r w:rsidR="005D616D">
        <w:rPr>
          <w:rFonts w:ascii="Times New Roman" w:eastAsia="楷体_GB2312" w:hAnsi="Times New Roman"/>
          <w:b/>
          <w:bCs/>
          <w:szCs w:val="32"/>
          <w:lang/>
        </w:rPr>
        <w:t>二</w:t>
      </w:r>
      <w:r w:rsidR="005D616D">
        <w:rPr>
          <w:rFonts w:ascii="Times New Roman" w:eastAsia="楷体_GB2312" w:hAnsi="Times New Roman"/>
          <w:b/>
          <w:bCs/>
          <w:szCs w:val="32"/>
        </w:rPr>
        <w:t>条</w:t>
      </w:r>
      <w:r w:rsidR="005D616D">
        <w:rPr>
          <w:rFonts w:ascii="Times New Roman" w:eastAsia="仿宋" w:hAnsi="仿宋" w:hint="eastAsia"/>
          <w:szCs w:val="32"/>
        </w:rPr>
        <w:t>互联网</w:t>
      </w:r>
      <w:r w:rsidR="005D616D">
        <w:rPr>
          <w:rFonts w:ascii="Times New Roman" w:eastAsia="仿宋" w:hAnsi="仿宋"/>
          <w:szCs w:val="32"/>
        </w:rPr>
        <w:t>租赁电动自行车经营单位应当遵守</w:t>
      </w:r>
      <w:r w:rsidR="005D616D">
        <w:rPr>
          <w:rFonts w:ascii="Times New Roman" w:eastAsia="仿宋" w:hAnsi="仿宋" w:hint="eastAsia"/>
          <w:szCs w:val="32"/>
        </w:rPr>
        <w:t>以下</w:t>
      </w:r>
      <w:r w:rsidR="005D616D">
        <w:rPr>
          <w:rFonts w:ascii="Times New Roman" w:eastAsia="仿宋" w:hAnsi="仿宋"/>
          <w:szCs w:val="32"/>
        </w:rPr>
        <w:t>规定：</w:t>
      </w:r>
    </w:p>
    <w:p w:rsidR="005C3C04" w:rsidRDefault="00665C7A">
      <w:pPr>
        <w:spacing w:line="520" w:lineRule="exact"/>
        <w:rPr>
          <w:rFonts w:ascii="Times New Roman" w:eastAsia="仿宋" w:hAnsi="Times New Roman"/>
          <w:szCs w:val="32"/>
        </w:rPr>
      </w:pPr>
      <w:r>
        <w:rPr>
          <w:rFonts w:ascii="Times New Roman" w:eastAsia="仿宋" w:hAnsi="仿宋" w:hint="eastAsia"/>
          <w:szCs w:val="32"/>
        </w:rPr>
        <w:t xml:space="preserve">    </w:t>
      </w:r>
      <w:r w:rsidR="005D616D">
        <w:rPr>
          <w:rFonts w:ascii="Times New Roman" w:eastAsia="仿宋" w:hAnsi="仿宋"/>
          <w:szCs w:val="32"/>
        </w:rPr>
        <w:t>（一）投放</w:t>
      </w:r>
      <w:r w:rsidR="005D616D">
        <w:rPr>
          <w:rFonts w:ascii="Times New Roman" w:eastAsia="仿宋" w:hAnsi="仿宋" w:hint="eastAsia"/>
          <w:szCs w:val="32"/>
        </w:rPr>
        <w:t>电动自行车</w:t>
      </w:r>
      <w:r w:rsidR="005D616D">
        <w:rPr>
          <w:rFonts w:ascii="Times New Roman" w:eastAsia="仿宋" w:hAnsi="仿宋"/>
          <w:szCs w:val="32"/>
        </w:rPr>
        <w:t>数量</w:t>
      </w:r>
      <w:r w:rsidR="005D616D">
        <w:rPr>
          <w:rFonts w:ascii="Times New Roman" w:eastAsia="仿宋" w:hAnsi="仿宋" w:hint="eastAsia"/>
          <w:szCs w:val="32"/>
        </w:rPr>
        <w:t>不得超过</w:t>
      </w:r>
      <w:r w:rsidR="005D616D">
        <w:rPr>
          <w:rFonts w:ascii="Times New Roman" w:eastAsia="仿宋" w:hAnsi="仿宋"/>
          <w:szCs w:val="32"/>
        </w:rPr>
        <w:t>当地</w:t>
      </w:r>
      <w:r w:rsidR="005D616D">
        <w:rPr>
          <w:rFonts w:ascii="Times New Roman" w:eastAsia="仿宋" w:hAnsi="仿宋" w:hint="eastAsia"/>
          <w:szCs w:val="32"/>
        </w:rPr>
        <w:t>有关行政主管</w:t>
      </w:r>
      <w:r w:rsidR="005D616D">
        <w:rPr>
          <w:rFonts w:ascii="Times New Roman" w:eastAsia="仿宋" w:hAnsi="仿宋"/>
          <w:szCs w:val="32"/>
        </w:rPr>
        <w:t>部门确定的区域数量限制要求；</w:t>
      </w:r>
    </w:p>
    <w:p w:rsidR="005C3C04" w:rsidRDefault="00665C7A">
      <w:pPr>
        <w:spacing w:line="520" w:lineRule="exact"/>
        <w:rPr>
          <w:rFonts w:ascii="Times New Roman" w:eastAsia="仿宋" w:hAnsi="仿宋"/>
          <w:szCs w:val="32"/>
        </w:rPr>
      </w:pPr>
      <w:r>
        <w:rPr>
          <w:rFonts w:ascii="Times New Roman" w:eastAsia="仿宋" w:hAnsi="仿宋" w:hint="eastAsia"/>
          <w:szCs w:val="32"/>
        </w:rPr>
        <w:t xml:space="preserve">    </w:t>
      </w:r>
      <w:r w:rsidR="005D616D">
        <w:rPr>
          <w:rFonts w:ascii="Times New Roman" w:eastAsia="仿宋" w:hAnsi="仿宋"/>
          <w:szCs w:val="32"/>
        </w:rPr>
        <w:t>（二）投放的</w:t>
      </w:r>
      <w:r w:rsidR="005D616D">
        <w:rPr>
          <w:rFonts w:ascii="Times New Roman" w:eastAsia="仿宋" w:hAnsi="仿宋" w:hint="eastAsia"/>
          <w:szCs w:val="32"/>
        </w:rPr>
        <w:t>电动自行车</w:t>
      </w:r>
      <w:r w:rsidR="005D616D">
        <w:rPr>
          <w:rFonts w:ascii="Times New Roman" w:eastAsia="仿宋" w:hAnsi="仿宋"/>
          <w:szCs w:val="32"/>
        </w:rPr>
        <w:t>符合强制性国家标</w:t>
      </w:r>
      <w:r w:rsidR="005D616D">
        <w:rPr>
          <w:rFonts w:ascii="Times New Roman" w:eastAsia="仿宋" w:hAnsi="仿宋" w:hint="eastAsia"/>
          <w:szCs w:val="32"/>
        </w:rPr>
        <w:t>准；</w:t>
      </w:r>
    </w:p>
    <w:p w:rsidR="005C3C04" w:rsidRDefault="005D616D">
      <w:pPr>
        <w:spacing w:line="520" w:lineRule="exact"/>
        <w:rPr>
          <w:rFonts w:ascii="Times New Roman" w:eastAsia="仿宋" w:hAnsi="Times New Roman"/>
          <w:szCs w:val="32"/>
        </w:rPr>
      </w:pPr>
      <w:r>
        <w:rPr>
          <w:rFonts w:ascii="Times New Roman" w:eastAsia="仿宋" w:hAnsi="仿宋" w:hint="eastAsia"/>
          <w:szCs w:val="32"/>
        </w:rPr>
        <w:t xml:space="preserve"> </w:t>
      </w:r>
      <w:r w:rsidR="00665C7A">
        <w:rPr>
          <w:rFonts w:ascii="Times New Roman" w:eastAsia="仿宋" w:hAnsi="仿宋" w:hint="eastAsia"/>
          <w:szCs w:val="32"/>
        </w:rPr>
        <w:t xml:space="preserve"> </w:t>
      </w:r>
      <w:r>
        <w:rPr>
          <w:rFonts w:ascii="Times New Roman" w:eastAsia="仿宋" w:hAnsi="仿宋" w:hint="eastAsia"/>
          <w:szCs w:val="32"/>
        </w:rPr>
        <w:t xml:space="preserve">  </w:t>
      </w:r>
      <w:r>
        <w:rPr>
          <w:rFonts w:ascii="Times New Roman" w:eastAsia="仿宋" w:hAnsi="仿宋" w:hint="eastAsia"/>
          <w:szCs w:val="32"/>
        </w:rPr>
        <w:t>（三）</w:t>
      </w:r>
      <w:r>
        <w:rPr>
          <w:rFonts w:ascii="Times New Roman" w:eastAsia="仿宋" w:hAnsi="仿宋"/>
          <w:szCs w:val="32"/>
        </w:rPr>
        <w:t>随车配备安全头盔；</w:t>
      </w:r>
    </w:p>
    <w:p w:rsidR="005C3C04" w:rsidRDefault="00665C7A">
      <w:pPr>
        <w:spacing w:line="520" w:lineRule="exact"/>
        <w:rPr>
          <w:rFonts w:ascii="Times New Roman" w:eastAsia="仿宋" w:hAnsi="Times New Roman"/>
          <w:szCs w:val="32"/>
        </w:rPr>
      </w:pPr>
      <w:r>
        <w:rPr>
          <w:rFonts w:ascii="Times New Roman" w:eastAsia="仿宋" w:hAnsi="仿宋" w:hint="eastAsia"/>
          <w:szCs w:val="32"/>
        </w:rPr>
        <w:t xml:space="preserve">    </w:t>
      </w:r>
      <w:r w:rsidR="005D616D">
        <w:rPr>
          <w:rFonts w:ascii="Times New Roman" w:eastAsia="仿宋" w:hAnsi="仿宋"/>
          <w:szCs w:val="32"/>
        </w:rPr>
        <w:t>（</w:t>
      </w:r>
      <w:r w:rsidR="005D616D">
        <w:rPr>
          <w:rFonts w:ascii="Times New Roman" w:eastAsia="仿宋" w:hAnsi="仿宋" w:hint="eastAsia"/>
          <w:szCs w:val="32"/>
        </w:rPr>
        <w:t>四</w:t>
      </w:r>
      <w:r w:rsidR="005D616D">
        <w:rPr>
          <w:rFonts w:ascii="Times New Roman" w:eastAsia="仿宋" w:hAnsi="仿宋"/>
          <w:szCs w:val="32"/>
        </w:rPr>
        <w:t>）运用现代信息技术手段规范承租人停放</w:t>
      </w:r>
      <w:r w:rsidR="005D616D">
        <w:rPr>
          <w:rFonts w:ascii="Times New Roman" w:eastAsia="仿宋" w:hAnsi="仿宋" w:hint="eastAsia"/>
          <w:szCs w:val="32"/>
        </w:rPr>
        <w:t>电动自行车</w:t>
      </w:r>
      <w:r w:rsidR="005D616D">
        <w:rPr>
          <w:rFonts w:ascii="Times New Roman" w:eastAsia="仿宋" w:hAnsi="仿宋"/>
          <w:szCs w:val="32"/>
        </w:rPr>
        <w:t>；</w:t>
      </w:r>
    </w:p>
    <w:p w:rsidR="005C3C04" w:rsidRDefault="00665C7A">
      <w:pPr>
        <w:spacing w:line="520" w:lineRule="exact"/>
        <w:rPr>
          <w:rFonts w:ascii="Times New Roman" w:eastAsia="仿宋" w:hAnsi="Times New Roman"/>
          <w:szCs w:val="32"/>
        </w:rPr>
      </w:pPr>
      <w:r>
        <w:rPr>
          <w:rFonts w:ascii="Times New Roman" w:eastAsia="仿宋" w:hAnsi="仿宋" w:hint="eastAsia"/>
          <w:szCs w:val="32"/>
        </w:rPr>
        <w:t xml:space="preserve">    </w:t>
      </w:r>
      <w:r w:rsidR="005D616D">
        <w:rPr>
          <w:rFonts w:ascii="Times New Roman" w:eastAsia="仿宋" w:hAnsi="仿宋"/>
          <w:szCs w:val="32"/>
        </w:rPr>
        <w:t>（</w:t>
      </w:r>
      <w:r w:rsidR="005D616D">
        <w:rPr>
          <w:rFonts w:ascii="Times New Roman" w:eastAsia="仿宋" w:hAnsi="仿宋" w:hint="eastAsia"/>
          <w:szCs w:val="32"/>
        </w:rPr>
        <w:t>五</w:t>
      </w:r>
      <w:r w:rsidR="005D616D">
        <w:rPr>
          <w:rFonts w:ascii="Times New Roman" w:eastAsia="仿宋" w:hAnsi="仿宋"/>
          <w:szCs w:val="32"/>
        </w:rPr>
        <w:t>）配置必要人员</w:t>
      </w:r>
      <w:r w:rsidR="005D616D">
        <w:rPr>
          <w:rFonts w:ascii="Times New Roman" w:eastAsia="仿宋" w:hAnsi="仿宋" w:hint="eastAsia"/>
          <w:szCs w:val="32"/>
        </w:rPr>
        <w:t>对投放的电动自行车进行管理、维护</w:t>
      </w:r>
      <w:r w:rsidR="005D616D">
        <w:rPr>
          <w:rFonts w:ascii="Times New Roman" w:eastAsia="仿宋" w:hAnsi="仿宋"/>
          <w:szCs w:val="32"/>
        </w:rPr>
        <w:t>。</w:t>
      </w:r>
    </w:p>
    <w:p w:rsidR="005C3C04" w:rsidRDefault="005D616D" w:rsidP="00EC52AC">
      <w:pPr>
        <w:spacing w:line="520" w:lineRule="exact"/>
        <w:ind w:firstLineChars="200" w:firstLine="634"/>
        <w:rPr>
          <w:rFonts w:ascii="Times New Roman" w:eastAsia="仿宋" w:hAnsi="仿宋"/>
          <w:szCs w:val="32"/>
        </w:rPr>
      </w:pPr>
      <w:r>
        <w:rPr>
          <w:rFonts w:ascii="Times New Roman" w:eastAsia="楷体_GB2312" w:hAnsi="Times New Roman"/>
          <w:b/>
          <w:bCs/>
          <w:szCs w:val="32"/>
        </w:rPr>
        <w:t>第</w:t>
      </w:r>
      <w:r>
        <w:rPr>
          <w:rFonts w:ascii="Times New Roman" w:eastAsia="楷体_GB2312" w:hAnsi="Times New Roman" w:hint="eastAsia"/>
          <w:b/>
          <w:bCs/>
          <w:szCs w:val="32"/>
        </w:rPr>
        <w:t>三十</w:t>
      </w:r>
      <w:r>
        <w:rPr>
          <w:rFonts w:ascii="Times New Roman" w:eastAsia="楷体_GB2312" w:hAnsi="Times New Roman"/>
          <w:b/>
          <w:bCs/>
          <w:szCs w:val="32"/>
          <w:lang/>
        </w:rPr>
        <w:t>三</w:t>
      </w:r>
      <w:r>
        <w:rPr>
          <w:rFonts w:ascii="Times New Roman" w:eastAsia="楷体_GB2312" w:hAnsi="Times New Roman"/>
          <w:b/>
          <w:bCs/>
          <w:szCs w:val="32"/>
        </w:rPr>
        <w:t>条</w:t>
      </w:r>
      <w:r>
        <w:rPr>
          <w:rFonts w:ascii="Times New Roman" w:eastAsia="仿宋" w:hAnsi="仿宋" w:hint="eastAsia"/>
          <w:szCs w:val="32"/>
        </w:rPr>
        <w:t>电动自行车</w:t>
      </w:r>
      <w:r>
        <w:rPr>
          <w:rFonts w:ascii="Times New Roman" w:eastAsia="仿宋" w:hAnsi="仿宋"/>
          <w:szCs w:val="32"/>
        </w:rPr>
        <w:t>废铅蓄电池应当</w:t>
      </w:r>
      <w:r>
        <w:rPr>
          <w:rFonts w:ascii="Times New Roman" w:eastAsia="仿宋" w:hAnsi="仿宋" w:hint="eastAsia"/>
          <w:szCs w:val="32"/>
        </w:rPr>
        <w:t>依法</w:t>
      </w:r>
      <w:r>
        <w:rPr>
          <w:rFonts w:ascii="Times New Roman" w:eastAsia="仿宋" w:hAnsi="仿宋"/>
          <w:szCs w:val="32"/>
        </w:rPr>
        <w:t>送交</w:t>
      </w:r>
      <w:r>
        <w:rPr>
          <w:rFonts w:ascii="Times New Roman" w:eastAsia="仿宋" w:hAnsi="仿宋" w:hint="eastAsia"/>
          <w:szCs w:val="32"/>
        </w:rPr>
        <w:t>当地具</w:t>
      </w:r>
      <w:r>
        <w:rPr>
          <w:rFonts w:ascii="Times New Roman" w:eastAsia="仿宋" w:hAnsi="仿宋"/>
          <w:szCs w:val="32"/>
        </w:rPr>
        <w:t>有</w:t>
      </w:r>
      <w:r>
        <w:rPr>
          <w:rFonts w:ascii="Times New Roman" w:eastAsia="仿宋" w:hAnsi="仿宋"/>
          <w:szCs w:val="32"/>
        </w:rPr>
        <w:lastRenderedPageBreak/>
        <w:t>废铅蓄电池收集、处置资质的单位集中收集、处置。</w:t>
      </w:r>
    </w:p>
    <w:p w:rsidR="005C3C04" w:rsidRDefault="005D616D">
      <w:pPr>
        <w:spacing w:line="520" w:lineRule="exact"/>
        <w:ind w:firstLineChars="200" w:firstLine="632"/>
        <w:rPr>
          <w:rFonts w:ascii="Times New Roman" w:eastAsia="仿宋" w:hAnsi="Times New Roman"/>
          <w:szCs w:val="32"/>
        </w:rPr>
      </w:pPr>
      <w:r>
        <w:rPr>
          <w:rFonts w:ascii="Times New Roman" w:eastAsia="仿宋" w:hAnsi="仿宋" w:hint="eastAsia"/>
          <w:szCs w:val="32"/>
        </w:rPr>
        <w:t>鼓励</w:t>
      </w:r>
      <w:r>
        <w:rPr>
          <w:rFonts w:ascii="Times New Roman" w:eastAsia="仿宋" w:hAnsi="仿宋"/>
          <w:szCs w:val="32"/>
        </w:rPr>
        <w:t>电动自行车销售</w:t>
      </w:r>
      <w:r>
        <w:rPr>
          <w:rFonts w:ascii="Times New Roman" w:eastAsia="仿宋" w:hAnsi="仿宋" w:hint="eastAsia"/>
          <w:szCs w:val="32"/>
        </w:rPr>
        <w:t>者</w:t>
      </w:r>
      <w:r>
        <w:rPr>
          <w:rFonts w:ascii="Times New Roman" w:eastAsia="仿宋" w:hAnsi="仿宋"/>
          <w:szCs w:val="32"/>
        </w:rPr>
        <w:t>采取以旧换新等方式回收废旧电池，</w:t>
      </w:r>
      <w:r>
        <w:rPr>
          <w:rFonts w:ascii="Times New Roman" w:eastAsia="仿宋" w:hAnsi="仿宋" w:hint="eastAsia"/>
          <w:szCs w:val="32"/>
        </w:rPr>
        <w:t>并</w:t>
      </w:r>
      <w:r>
        <w:rPr>
          <w:rFonts w:ascii="Times New Roman" w:eastAsia="仿宋" w:hAnsi="仿宋"/>
          <w:szCs w:val="32"/>
        </w:rPr>
        <w:t>建立</w:t>
      </w:r>
      <w:r>
        <w:rPr>
          <w:rFonts w:ascii="Times New Roman" w:eastAsia="仿宋" w:hAnsi="仿宋" w:hint="eastAsia"/>
          <w:szCs w:val="32"/>
        </w:rPr>
        <w:t>回收</w:t>
      </w:r>
      <w:r>
        <w:rPr>
          <w:rFonts w:ascii="Times New Roman" w:eastAsia="仿宋" w:hAnsi="仿宋"/>
          <w:szCs w:val="32"/>
        </w:rPr>
        <w:t>台账</w:t>
      </w:r>
      <w:r>
        <w:rPr>
          <w:rFonts w:ascii="Times New Roman" w:eastAsia="仿宋" w:hAnsi="仿宋" w:hint="eastAsia"/>
          <w:szCs w:val="32"/>
        </w:rPr>
        <w:t>。</w:t>
      </w:r>
    </w:p>
    <w:p w:rsidR="005C3C04" w:rsidRDefault="005D616D" w:rsidP="00EC52AC">
      <w:pPr>
        <w:spacing w:line="520" w:lineRule="exact"/>
        <w:ind w:firstLineChars="200" w:firstLine="634"/>
        <w:rPr>
          <w:rFonts w:ascii="仿宋" w:eastAsia="仿宋" w:hAnsi="仿宋" w:cs="仿宋"/>
          <w:szCs w:val="32"/>
        </w:rPr>
      </w:pPr>
      <w:r>
        <w:rPr>
          <w:rFonts w:ascii="Times New Roman" w:eastAsia="楷体_GB2312" w:hAnsi="Times New Roman"/>
          <w:b/>
          <w:bCs/>
          <w:szCs w:val="32"/>
        </w:rPr>
        <w:t>第三十</w:t>
      </w:r>
      <w:r>
        <w:rPr>
          <w:rFonts w:ascii="Times New Roman" w:eastAsia="楷体_GB2312" w:hAnsi="Times New Roman"/>
          <w:b/>
          <w:bCs/>
          <w:szCs w:val="32"/>
          <w:lang/>
        </w:rPr>
        <w:t>四</w:t>
      </w:r>
      <w:r>
        <w:rPr>
          <w:rFonts w:ascii="Times New Roman" w:eastAsia="楷体_GB2312" w:hAnsi="Times New Roman"/>
          <w:b/>
          <w:bCs/>
          <w:szCs w:val="32"/>
        </w:rPr>
        <w:t>条</w:t>
      </w:r>
      <w:r>
        <w:rPr>
          <w:rFonts w:ascii="仿宋" w:eastAsia="仿宋" w:hAnsi="仿宋" w:cs="仿宋" w:hint="eastAsia"/>
          <w:szCs w:val="32"/>
        </w:rPr>
        <w:t>鼓励电动自行车所有人投保电动自行车第三者责任保险、人身伤害保险和财产损失保险。</w:t>
      </w:r>
    </w:p>
    <w:p w:rsidR="005C3C04" w:rsidRDefault="005D616D" w:rsidP="00EC52AC">
      <w:pPr>
        <w:spacing w:line="520" w:lineRule="exact"/>
        <w:ind w:firstLineChars="200" w:firstLine="634"/>
        <w:rPr>
          <w:rFonts w:ascii="Times New Roman" w:eastAsia="仿宋" w:hAnsi="仿宋"/>
          <w:szCs w:val="32"/>
        </w:rPr>
      </w:pPr>
      <w:r>
        <w:rPr>
          <w:rFonts w:ascii="Times New Roman" w:eastAsia="楷体_GB2312" w:hAnsi="Times New Roman"/>
          <w:b/>
          <w:bCs/>
          <w:szCs w:val="32"/>
        </w:rPr>
        <w:t>第</w:t>
      </w:r>
      <w:r>
        <w:rPr>
          <w:rFonts w:ascii="Times New Roman" w:eastAsia="楷体_GB2312" w:hAnsi="Times New Roman" w:hint="eastAsia"/>
          <w:b/>
          <w:bCs/>
          <w:szCs w:val="32"/>
        </w:rPr>
        <w:t>三十</w:t>
      </w:r>
      <w:r>
        <w:rPr>
          <w:rFonts w:ascii="Times New Roman" w:eastAsia="楷体_GB2312" w:hAnsi="Times New Roman"/>
          <w:b/>
          <w:bCs/>
          <w:szCs w:val="32"/>
          <w:lang/>
        </w:rPr>
        <w:t>五</w:t>
      </w:r>
      <w:r>
        <w:rPr>
          <w:rFonts w:ascii="Times New Roman" w:eastAsia="楷体_GB2312" w:hAnsi="Times New Roman"/>
          <w:b/>
          <w:bCs/>
          <w:szCs w:val="32"/>
        </w:rPr>
        <w:t>条</w:t>
      </w:r>
      <w:r>
        <w:rPr>
          <w:rFonts w:ascii="Times New Roman" w:eastAsia="仿宋" w:hAnsi="仿宋"/>
          <w:szCs w:val="32"/>
        </w:rPr>
        <w:t>公安机关交通管理、市场监督管理</w:t>
      </w:r>
      <w:r>
        <w:rPr>
          <w:rFonts w:ascii="Times New Roman" w:eastAsia="仿宋" w:hAnsi="仿宋" w:hint="eastAsia"/>
          <w:szCs w:val="32"/>
        </w:rPr>
        <w:t>、</w:t>
      </w:r>
      <w:r>
        <w:rPr>
          <w:rFonts w:ascii="Times New Roman" w:eastAsia="仿宋" w:hAnsi="仿宋"/>
          <w:szCs w:val="32"/>
        </w:rPr>
        <w:t>应急管理</w:t>
      </w:r>
      <w:r>
        <w:rPr>
          <w:rFonts w:ascii="Times New Roman" w:eastAsia="仿宋" w:hAnsi="仿宋" w:hint="eastAsia"/>
          <w:szCs w:val="32"/>
        </w:rPr>
        <w:t>、</w:t>
      </w:r>
      <w:r>
        <w:rPr>
          <w:rFonts w:ascii="Times New Roman" w:eastAsia="仿宋" w:hAnsi="仿宋" w:hint="eastAsia"/>
          <w:szCs w:val="32"/>
        </w:rPr>
        <w:t>住房城乡建设等</w:t>
      </w:r>
      <w:r>
        <w:rPr>
          <w:rFonts w:ascii="Times New Roman" w:eastAsia="仿宋" w:hAnsi="仿宋" w:hint="eastAsia"/>
          <w:szCs w:val="32"/>
        </w:rPr>
        <w:t>行政主管</w:t>
      </w:r>
      <w:r>
        <w:rPr>
          <w:rFonts w:ascii="Times New Roman" w:eastAsia="仿宋" w:hAnsi="仿宋" w:hint="eastAsia"/>
          <w:szCs w:val="32"/>
        </w:rPr>
        <w:t>部门和消防救援机构</w:t>
      </w:r>
      <w:r>
        <w:rPr>
          <w:rFonts w:ascii="Times New Roman" w:eastAsia="仿宋" w:hAnsi="仿宋"/>
          <w:szCs w:val="32"/>
        </w:rPr>
        <w:t>应当建立联合执法机制，依法查处电动自行车生产、销售、登记</w:t>
      </w:r>
      <w:r>
        <w:rPr>
          <w:rFonts w:ascii="Times New Roman" w:eastAsia="仿宋" w:hAnsi="仿宋" w:hint="eastAsia"/>
          <w:szCs w:val="32"/>
        </w:rPr>
        <w:t>、</w:t>
      </w:r>
      <w:r>
        <w:rPr>
          <w:rFonts w:ascii="Times New Roman" w:eastAsia="仿宋" w:hAnsi="仿宋"/>
          <w:szCs w:val="32"/>
        </w:rPr>
        <w:t>通行</w:t>
      </w:r>
      <w:r>
        <w:rPr>
          <w:rFonts w:ascii="Times New Roman" w:eastAsia="仿宋" w:hAnsi="仿宋" w:hint="eastAsia"/>
          <w:szCs w:val="32"/>
        </w:rPr>
        <w:t>和停放</w:t>
      </w:r>
      <w:r>
        <w:rPr>
          <w:rFonts w:ascii="Times New Roman" w:eastAsia="仿宋" w:hAnsi="仿宋"/>
          <w:szCs w:val="32"/>
        </w:rPr>
        <w:t>等方面的违法行为。</w:t>
      </w:r>
    </w:p>
    <w:p w:rsidR="005C3C04" w:rsidRDefault="005C3C04">
      <w:pPr>
        <w:spacing w:line="520" w:lineRule="exact"/>
        <w:jc w:val="center"/>
        <w:rPr>
          <w:rFonts w:ascii="Times New Roman" w:eastAsia="黑体" w:hAnsi="黑体"/>
          <w:bCs/>
          <w:szCs w:val="32"/>
        </w:rPr>
      </w:pPr>
    </w:p>
    <w:p w:rsidR="005C3C04" w:rsidRDefault="005D616D">
      <w:pPr>
        <w:spacing w:line="520" w:lineRule="exact"/>
        <w:jc w:val="center"/>
        <w:rPr>
          <w:rFonts w:ascii="Times New Roman" w:eastAsia="黑体" w:hAnsi="黑体"/>
          <w:bCs/>
          <w:szCs w:val="32"/>
        </w:rPr>
      </w:pPr>
      <w:r>
        <w:rPr>
          <w:rFonts w:ascii="Times New Roman" w:eastAsia="黑体" w:hAnsi="黑体" w:hint="eastAsia"/>
          <w:bCs/>
          <w:szCs w:val="32"/>
        </w:rPr>
        <w:t>第六章</w:t>
      </w:r>
      <w:r>
        <w:rPr>
          <w:rFonts w:ascii="Times New Roman" w:eastAsia="黑体" w:hAnsi="黑体"/>
          <w:bCs/>
          <w:szCs w:val="32"/>
        </w:rPr>
        <w:t>法律责任</w:t>
      </w:r>
    </w:p>
    <w:p w:rsidR="005C3C04" w:rsidRDefault="005D616D" w:rsidP="00EC52AC">
      <w:pPr>
        <w:pStyle w:val="a5"/>
        <w:spacing w:line="520" w:lineRule="exact"/>
        <w:ind w:firstLineChars="200" w:firstLine="634"/>
        <w:rPr>
          <w:rFonts w:ascii="Times New Roman" w:eastAsia="仿宋" w:hAnsi="仿宋" w:cs="Times New Roman"/>
          <w:szCs w:val="32"/>
          <w:lang/>
        </w:rPr>
      </w:pPr>
      <w:r>
        <w:rPr>
          <w:rFonts w:ascii="Times New Roman" w:eastAsia="楷体_GB2312" w:hAnsi="Times New Roman" w:cs="Times New Roman"/>
          <w:b/>
          <w:bCs/>
          <w:szCs w:val="32"/>
        </w:rPr>
        <w:t>第</w:t>
      </w:r>
      <w:r>
        <w:rPr>
          <w:rFonts w:ascii="Times New Roman" w:eastAsia="楷体_GB2312" w:hAnsi="Times New Roman" w:cs="Times New Roman"/>
          <w:b/>
          <w:bCs/>
          <w:szCs w:val="32"/>
          <w:lang/>
        </w:rPr>
        <w:t>三十六</w:t>
      </w:r>
      <w:r>
        <w:rPr>
          <w:rFonts w:ascii="Times New Roman" w:eastAsia="楷体_GB2312" w:hAnsi="Times New Roman" w:cs="Times New Roman"/>
          <w:b/>
          <w:bCs/>
          <w:szCs w:val="32"/>
        </w:rPr>
        <w:t>条</w:t>
      </w:r>
      <w:r>
        <w:rPr>
          <w:rFonts w:ascii="Times New Roman" w:eastAsia="仿宋" w:hAnsi="仿宋" w:cs="Times New Roman" w:hint="eastAsia"/>
          <w:szCs w:val="32"/>
        </w:rPr>
        <w:t>公安机关交通管理部门</w:t>
      </w:r>
      <w:r>
        <w:rPr>
          <w:rFonts w:ascii="Times New Roman" w:eastAsia="仿宋" w:hAnsi="仿宋" w:cs="Times New Roman"/>
          <w:szCs w:val="32"/>
          <w:lang/>
        </w:rPr>
        <w:t>及其交通警察纠正</w:t>
      </w:r>
      <w:r>
        <w:rPr>
          <w:rFonts w:ascii="Times New Roman" w:eastAsia="仿宋" w:hAnsi="仿宋" w:cs="Times New Roman" w:hint="eastAsia"/>
          <w:szCs w:val="32"/>
          <w:lang/>
        </w:rPr>
        <w:t>驾驶电动自行车上道路行驶</w:t>
      </w:r>
      <w:r>
        <w:rPr>
          <w:rFonts w:ascii="Times New Roman" w:eastAsia="仿宋" w:hAnsi="仿宋" w:cs="Times New Roman"/>
          <w:szCs w:val="32"/>
          <w:lang/>
        </w:rPr>
        <w:t>违法行为，实施行政处罚时，应当坚持处罚与教育相结合，加强道路交通安全法律、法规的宣传、教育。</w:t>
      </w:r>
    </w:p>
    <w:p w:rsidR="005C3C04" w:rsidRDefault="005D616D">
      <w:pPr>
        <w:pStyle w:val="a5"/>
        <w:spacing w:line="520" w:lineRule="exact"/>
        <w:ind w:firstLineChars="200" w:firstLine="632"/>
        <w:rPr>
          <w:rFonts w:ascii="仿宋" w:eastAsia="仿宋" w:hAnsi="仿宋" w:cs="仿宋"/>
          <w:szCs w:val="32"/>
        </w:rPr>
      </w:pPr>
      <w:r>
        <w:rPr>
          <w:rFonts w:ascii="仿宋" w:eastAsia="仿宋" w:hAnsi="仿宋" w:cs="仿宋" w:hint="eastAsia"/>
          <w:szCs w:val="32"/>
        </w:rPr>
        <w:t>公安机关交通管理部门及其交通警察对于情节轻微、未影响道路通行</w:t>
      </w:r>
      <w:r>
        <w:rPr>
          <w:rFonts w:ascii="仿宋" w:eastAsia="仿宋" w:hAnsi="仿宋" w:cs="仿宋" w:hint="eastAsia"/>
          <w:szCs w:val="32"/>
        </w:rPr>
        <w:t>并及时改正</w:t>
      </w:r>
      <w:r>
        <w:rPr>
          <w:rFonts w:ascii="仿宋" w:eastAsia="仿宋" w:hAnsi="仿宋" w:cs="仿宋"/>
          <w:szCs w:val="32"/>
          <w:lang/>
        </w:rPr>
        <w:t>，</w:t>
      </w:r>
      <w:r>
        <w:rPr>
          <w:rFonts w:ascii="仿宋" w:eastAsia="仿宋" w:hAnsi="仿宋" w:cs="仿宋" w:hint="eastAsia"/>
          <w:szCs w:val="32"/>
        </w:rPr>
        <w:t>没有造成严重后果</w:t>
      </w:r>
      <w:r>
        <w:rPr>
          <w:rFonts w:ascii="仿宋" w:eastAsia="仿宋" w:hAnsi="仿宋" w:cs="仿宋" w:hint="eastAsia"/>
          <w:szCs w:val="32"/>
        </w:rPr>
        <w:t>的当事人，</w:t>
      </w:r>
      <w:r>
        <w:rPr>
          <w:rFonts w:ascii="仿宋" w:eastAsia="仿宋" w:hAnsi="仿宋" w:cs="仿宋" w:hint="eastAsia"/>
          <w:szCs w:val="32"/>
        </w:rPr>
        <w:t>不予行政处罚。</w:t>
      </w:r>
      <w:r>
        <w:rPr>
          <w:rFonts w:ascii="仿宋" w:eastAsia="仿宋" w:hAnsi="仿宋" w:cs="仿宋"/>
          <w:szCs w:val="32"/>
        </w:rPr>
        <w:t>初次违法且危害后果轻微并及时改正的，可以不予行政处罚。</w:t>
      </w:r>
    </w:p>
    <w:p w:rsidR="005C3C04" w:rsidRDefault="005D616D" w:rsidP="00EC52AC">
      <w:pPr>
        <w:pStyle w:val="a5"/>
        <w:spacing w:line="520" w:lineRule="exact"/>
        <w:ind w:firstLineChars="200" w:firstLine="634"/>
        <w:rPr>
          <w:rFonts w:ascii="仿宋" w:eastAsia="仿宋" w:hAnsi="仿宋" w:cs="仿宋"/>
          <w:szCs w:val="32"/>
        </w:rPr>
      </w:pPr>
      <w:r>
        <w:rPr>
          <w:rFonts w:ascii="Times New Roman" w:eastAsia="楷体_GB2312" w:hAnsi="Times New Roman"/>
          <w:b/>
          <w:bCs/>
          <w:szCs w:val="32"/>
        </w:rPr>
        <w:t>第三十</w:t>
      </w:r>
      <w:r>
        <w:rPr>
          <w:rFonts w:ascii="Times New Roman" w:eastAsia="楷体_GB2312" w:hAnsi="Times New Roman"/>
          <w:b/>
          <w:bCs/>
          <w:szCs w:val="32"/>
          <w:lang/>
        </w:rPr>
        <w:t>七</w:t>
      </w:r>
      <w:r>
        <w:rPr>
          <w:rFonts w:ascii="Times New Roman" w:eastAsia="楷体_GB2312" w:hAnsi="Times New Roman"/>
          <w:b/>
          <w:bCs/>
          <w:szCs w:val="32"/>
        </w:rPr>
        <w:t>条</w:t>
      </w:r>
      <w:r>
        <w:rPr>
          <w:rFonts w:ascii="Times New Roman" w:eastAsia="仿宋" w:hAnsi="仿宋"/>
          <w:szCs w:val="32"/>
        </w:rPr>
        <w:t>违反本条例规定，生产、销售</w:t>
      </w:r>
      <w:r>
        <w:rPr>
          <w:rFonts w:ascii="Times New Roman" w:eastAsia="仿宋" w:hAnsi="仿宋" w:hint="eastAsia"/>
          <w:szCs w:val="32"/>
        </w:rPr>
        <w:t>、</w:t>
      </w:r>
      <w:r>
        <w:rPr>
          <w:rFonts w:ascii="Times New Roman" w:eastAsia="仿宋" w:hAnsi="仿宋"/>
          <w:szCs w:val="32"/>
        </w:rPr>
        <w:t>进口的电动自行车</w:t>
      </w:r>
      <w:r>
        <w:rPr>
          <w:rFonts w:ascii="Times New Roman" w:eastAsia="仿宋" w:hAnsi="仿宋" w:hint="eastAsia"/>
          <w:szCs w:val="32"/>
        </w:rPr>
        <w:t>和</w:t>
      </w:r>
      <w:r>
        <w:rPr>
          <w:rFonts w:ascii="Times New Roman" w:eastAsia="仿宋" w:hAnsi="仿宋"/>
          <w:szCs w:val="32"/>
        </w:rPr>
        <w:t>充电器、蓄电池、电动机等</w:t>
      </w:r>
      <w:r>
        <w:rPr>
          <w:rFonts w:ascii="Times New Roman" w:eastAsia="仿宋" w:hAnsi="仿宋" w:hint="eastAsia"/>
          <w:szCs w:val="32"/>
        </w:rPr>
        <w:t>电动自行车的</w:t>
      </w:r>
      <w:r>
        <w:rPr>
          <w:rFonts w:ascii="Times New Roman" w:eastAsia="仿宋" w:hAnsi="仿宋"/>
          <w:szCs w:val="32"/>
        </w:rPr>
        <w:t>零部</w:t>
      </w:r>
      <w:r>
        <w:rPr>
          <w:rFonts w:ascii="Times New Roman" w:eastAsia="仿宋" w:hAnsi="仿宋" w:hint="eastAsia"/>
          <w:szCs w:val="32"/>
        </w:rPr>
        <w:t>件</w:t>
      </w:r>
      <w:r>
        <w:rPr>
          <w:rFonts w:ascii="仿宋" w:eastAsia="仿宋" w:hAnsi="仿宋" w:cs="仿宋" w:hint="eastAsia"/>
          <w:szCs w:val="32"/>
        </w:rPr>
        <w:t>不符合强制性国家标准的，依照《中华人民共和国产品质量法》《中华人民共和国消费者权益保护法》等</w:t>
      </w:r>
      <w:r>
        <w:rPr>
          <w:rFonts w:ascii="仿宋" w:eastAsia="仿宋" w:hAnsi="仿宋" w:cs="仿宋" w:hint="eastAsia"/>
          <w:szCs w:val="32"/>
        </w:rPr>
        <w:t>有关</w:t>
      </w:r>
      <w:r>
        <w:rPr>
          <w:rFonts w:ascii="仿宋" w:eastAsia="仿宋" w:hAnsi="仿宋" w:cs="仿宋" w:hint="eastAsia"/>
          <w:szCs w:val="32"/>
        </w:rPr>
        <w:t>法律、行政法规的规定</w:t>
      </w:r>
      <w:r>
        <w:rPr>
          <w:rFonts w:ascii="仿宋" w:eastAsia="仿宋" w:hAnsi="仿宋" w:cs="仿宋" w:hint="eastAsia"/>
          <w:szCs w:val="32"/>
        </w:rPr>
        <w:t>处理</w:t>
      </w:r>
      <w:r>
        <w:rPr>
          <w:rFonts w:ascii="仿宋" w:eastAsia="仿宋" w:hAnsi="仿宋" w:cs="仿宋" w:hint="eastAsia"/>
          <w:szCs w:val="32"/>
        </w:rPr>
        <w:t>。</w:t>
      </w:r>
    </w:p>
    <w:p w:rsidR="005C3C04" w:rsidRDefault="005D616D" w:rsidP="00EC52AC">
      <w:pPr>
        <w:pStyle w:val="a5"/>
        <w:spacing w:line="520" w:lineRule="exact"/>
        <w:ind w:firstLineChars="200" w:firstLine="634"/>
        <w:rPr>
          <w:rFonts w:ascii="仿宋" w:eastAsia="仿宋" w:hAnsi="仿宋" w:cs="仿宋"/>
          <w:szCs w:val="32"/>
        </w:rPr>
      </w:pPr>
      <w:r>
        <w:rPr>
          <w:rFonts w:ascii="Times New Roman" w:eastAsia="楷体_GB2312" w:hAnsi="Times New Roman"/>
          <w:b/>
          <w:bCs/>
          <w:szCs w:val="32"/>
        </w:rPr>
        <w:t>第三十</w:t>
      </w:r>
      <w:r>
        <w:rPr>
          <w:rFonts w:ascii="Times New Roman" w:eastAsia="楷体_GB2312" w:hAnsi="Times New Roman"/>
          <w:b/>
          <w:bCs/>
          <w:szCs w:val="32"/>
          <w:lang/>
        </w:rPr>
        <w:t>八</w:t>
      </w:r>
      <w:r>
        <w:rPr>
          <w:rFonts w:ascii="Times New Roman" w:eastAsia="楷体_GB2312" w:hAnsi="Times New Roman"/>
          <w:b/>
          <w:bCs/>
          <w:szCs w:val="32"/>
        </w:rPr>
        <w:t>条</w:t>
      </w:r>
      <w:r>
        <w:rPr>
          <w:rFonts w:ascii="Times New Roman" w:eastAsia="仿宋" w:hAnsi="仿宋"/>
          <w:szCs w:val="32"/>
        </w:rPr>
        <w:t>违反本条例规定，</w:t>
      </w:r>
      <w:r>
        <w:rPr>
          <w:rFonts w:ascii="Times New Roman" w:eastAsia="仿宋" w:hAnsi="仿宋" w:hint="eastAsia"/>
          <w:szCs w:val="32"/>
        </w:rPr>
        <w:t>从事经营性拼装、改装电动自行车的，由市场监督管理部门责令改正，并处五</w:t>
      </w:r>
      <w:r>
        <w:rPr>
          <w:rFonts w:ascii="Times New Roman" w:eastAsia="仿宋" w:hAnsi="仿宋" w:hint="eastAsia"/>
          <w:szCs w:val="32"/>
        </w:rPr>
        <w:t>千元以上五万元以下罚款。</w:t>
      </w:r>
    </w:p>
    <w:p w:rsidR="005C3C04" w:rsidRDefault="005D616D" w:rsidP="00EC52AC">
      <w:pPr>
        <w:spacing w:line="520" w:lineRule="exact"/>
        <w:ind w:firstLineChars="200" w:firstLine="634"/>
        <w:rPr>
          <w:rFonts w:ascii="Times New Roman" w:eastAsia="仿宋" w:hAnsi="Times New Roman"/>
          <w:szCs w:val="32"/>
        </w:rPr>
      </w:pPr>
      <w:r>
        <w:rPr>
          <w:rFonts w:ascii="Times New Roman" w:eastAsia="楷体_GB2312" w:hAnsi="Times New Roman"/>
          <w:b/>
          <w:bCs/>
          <w:szCs w:val="32"/>
        </w:rPr>
        <w:t>第</w:t>
      </w:r>
      <w:r>
        <w:rPr>
          <w:rFonts w:ascii="Times New Roman" w:eastAsia="楷体_GB2312" w:hAnsi="Times New Roman" w:hint="eastAsia"/>
          <w:b/>
          <w:bCs/>
          <w:szCs w:val="32"/>
        </w:rPr>
        <w:t>三十</w:t>
      </w:r>
      <w:r>
        <w:rPr>
          <w:rFonts w:ascii="Times New Roman" w:eastAsia="楷体_GB2312" w:hAnsi="Times New Roman" w:hint="eastAsia"/>
          <w:b/>
          <w:bCs/>
          <w:szCs w:val="32"/>
        </w:rPr>
        <w:t>九</w:t>
      </w:r>
      <w:r>
        <w:rPr>
          <w:rFonts w:ascii="Times New Roman" w:eastAsia="楷体_GB2312" w:hAnsi="Times New Roman"/>
          <w:b/>
          <w:bCs/>
          <w:szCs w:val="32"/>
        </w:rPr>
        <w:t>条</w:t>
      </w:r>
      <w:r>
        <w:rPr>
          <w:rFonts w:ascii="Times New Roman" w:eastAsia="仿宋" w:hAnsi="仿宋"/>
          <w:szCs w:val="32"/>
        </w:rPr>
        <w:t>违反本条例规定，驾驶未登记</w:t>
      </w:r>
      <w:r>
        <w:rPr>
          <w:rFonts w:ascii="Times New Roman" w:eastAsia="仿宋" w:hAnsi="仿宋" w:hint="eastAsia"/>
          <w:szCs w:val="32"/>
        </w:rPr>
        <w:t>或者</w:t>
      </w:r>
      <w:r>
        <w:rPr>
          <w:rFonts w:ascii="Times New Roman" w:eastAsia="仿宋" w:hAnsi="仿宋"/>
          <w:szCs w:val="32"/>
        </w:rPr>
        <w:t>过渡期满</w:t>
      </w:r>
      <w:r>
        <w:rPr>
          <w:rFonts w:ascii="Times New Roman" w:eastAsia="仿宋" w:hAnsi="仿宋" w:hint="eastAsia"/>
          <w:szCs w:val="32"/>
        </w:rPr>
        <w:t>的电</w:t>
      </w:r>
      <w:r>
        <w:rPr>
          <w:rFonts w:ascii="Times New Roman" w:eastAsia="仿宋" w:hAnsi="仿宋" w:hint="eastAsia"/>
          <w:szCs w:val="32"/>
        </w:rPr>
        <w:lastRenderedPageBreak/>
        <w:t>动自行车</w:t>
      </w:r>
      <w:r>
        <w:rPr>
          <w:rFonts w:ascii="Times New Roman" w:eastAsia="仿宋" w:hAnsi="仿宋"/>
          <w:szCs w:val="32"/>
        </w:rPr>
        <w:t>上道路行驶的，由公安机关交通管理部门</w:t>
      </w:r>
      <w:r>
        <w:rPr>
          <w:rFonts w:ascii="Times New Roman" w:eastAsia="仿宋" w:hAnsi="仿宋" w:hint="eastAsia"/>
          <w:szCs w:val="32"/>
        </w:rPr>
        <w:t>处二百元罚款</w:t>
      </w:r>
      <w:r>
        <w:rPr>
          <w:rFonts w:ascii="Times New Roman" w:eastAsia="仿宋" w:hAnsi="仿宋"/>
          <w:szCs w:val="32"/>
        </w:rPr>
        <w:t>。</w:t>
      </w:r>
    </w:p>
    <w:p w:rsidR="005C3C04" w:rsidRDefault="005D616D" w:rsidP="00EC52AC">
      <w:pPr>
        <w:spacing w:line="520" w:lineRule="exact"/>
        <w:ind w:firstLineChars="200" w:firstLine="634"/>
        <w:rPr>
          <w:rFonts w:ascii="Times New Roman" w:eastAsia="仿宋" w:hAnsi="Times New Roman"/>
          <w:szCs w:val="32"/>
        </w:rPr>
      </w:pPr>
      <w:r>
        <w:rPr>
          <w:rFonts w:ascii="Times New Roman" w:eastAsia="楷体_GB2312" w:hAnsi="Times New Roman"/>
          <w:b/>
          <w:bCs/>
          <w:szCs w:val="32"/>
        </w:rPr>
        <w:t>第</w:t>
      </w:r>
      <w:r>
        <w:rPr>
          <w:rFonts w:ascii="Times New Roman" w:eastAsia="楷体_GB2312" w:hAnsi="Times New Roman" w:hint="eastAsia"/>
          <w:b/>
          <w:bCs/>
          <w:szCs w:val="32"/>
        </w:rPr>
        <w:t>四十</w:t>
      </w:r>
      <w:r>
        <w:rPr>
          <w:rFonts w:ascii="Times New Roman" w:eastAsia="楷体_GB2312" w:hAnsi="Times New Roman"/>
          <w:b/>
          <w:bCs/>
          <w:szCs w:val="32"/>
        </w:rPr>
        <w:t>条</w:t>
      </w:r>
      <w:r>
        <w:rPr>
          <w:rFonts w:ascii="Times New Roman" w:eastAsia="仿宋" w:hAnsi="仿宋"/>
          <w:szCs w:val="32"/>
        </w:rPr>
        <w:t>违反本条例规定，伪造、变造</w:t>
      </w:r>
      <w:r>
        <w:rPr>
          <w:rFonts w:ascii="Times New Roman" w:eastAsia="仿宋" w:hAnsi="仿宋" w:hint="eastAsia"/>
          <w:szCs w:val="32"/>
        </w:rPr>
        <w:t>号牌</w:t>
      </w:r>
      <w:r>
        <w:rPr>
          <w:rFonts w:ascii="Times New Roman" w:eastAsia="仿宋" w:hAnsi="仿宋"/>
          <w:szCs w:val="32"/>
        </w:rPr>
        <w:t>或者使用伪造、变造的号牌的，由公安机关交通管理部门予以收缴</w:t>
      </w:r>
      <w:r>
        <w:rPr>
          <w:rFonts w:ascii="Times New Roman" w:eastAsia="仿宋" w:hAnsi="仿宋" w:hint="eastAsia"/>
          <w:szCs w:val="32"/>
        </w:rPr>
        <w:t>并</w:t>
      </w:r>
      <w:r w:rsidR="00626465">
        <w:rPr>
          <w:rFonts w:ascii="Times New Roman" w:eastAsia="仿宋" w:hAnsi="仿宋"/>
          <w:szCs w:val="32"/>
        </w:rPr>
        <w:t>处</w:t>
      </w:r>
      <w:r>
        <w:rPr>
          <w:rFonts w:ascii="Times New Roman" w:eastAsia="仿宋" w:hAnsi="仿宋"/>
          <w:szCs w:val="32"/>
        </w:rPr>
        <w:t>二百元罚款；构成犯罪的，依法追究刑事责任。</w:t>
      </w:r>
    </w:p>
    <w:p w:rsidR="005C3C04" w:rsidRDefault="005D616D">
      <w:pPr>
        <w:spacing w:line="520" w:lineRule="exact"/>
        <w:ind w:firstLineChars="200" w:firstLine="632"/>
      </w:pPr>
      <w:r>
        <w:rPr>
          <w:rFonts w:ascii="Times New Roman" w:eastAsia="仿宋" w:hAnsi="仿宋"/>
          <w:szCs w:val="32"/>
        </w:rPr>
        <w:t>使用其他电动自行车号牌的，由公安机关交通管理部门予以收缴</w:t>
      </w:r>
      <w:r>
        <w:rPr>
          <w:rFonts w:ascii="Times New Roman" w:eastAsia="仿宋" w:hAnsi="仿宋" w:hint="eastAsia"/>
          <w:szCs w:val="32"/>
        </w:rPr>
        <w:t>并</w:t>
      </w:r>
      <w:r w:rsidR="00626465">
        <w:rPr>
          <w:rFonts w:ascii="Times New Roman" w:eastAsia="仿宋" w:hAnsi="仿宋"/>
          <w:szCs w:val="32"/>
        </w:rPr>
        <w:t>处</w:t>
      </w:r>
      <w:r>
        <w:rPr>
          <w:rFonts w:ascii="Times New Roman" w:eastAsia="仿宋" w:hAnsi="仿宋"/>
          <w:szCs w:val="32"/>
        </w:rPr>
        <w:t>一百元罚款。</w:t>
      </w:r>
    </w:p>
    <w:p w:rsidR="005C3C04" w:rsidRDefault="005D616D">
      <w:pPr>
        <w:pStyle w:val="a4"/>
        <w:spacing w:line="520" w:lineRule="exact"/>
        <w:rPr>
          <w:rFonts w:ascii="Times New Roman" w:eastAsia="仿宋" w:hAnsi="仿宋"/>
          <w:sz w:val="32"/>
        </w:rPr>
      </w:pPr>
      <w:r>
        <w:rPr>
          <w:rFonts w:ascii="Times New Roman" w:eastAsia="楷体_GB2312" w:hAnsi="Times New Roman" w:hint="eastAsia"/>
          <w:b/>
          <w:bCs/>
          <w:sz w:val="32"/>
        </w:rPr>
        <w:t xml:space="preserve">    </w:t>
      </w:r>
      <w:r>
        <w:rPr>
          <w:rFonts w:ascii="Times New Roman" w:eastAsia="楷体_GB2312" w:hAnsi="Times New Roman" w:hint="eastAsia"/>
          <w:b/>
          <w:bCs/>
          <w:sz w:val="32"/>
        </w:rPr>
        <w:t>第四十一条</w:t>
      </w:r>
      <w:r>
        <w:rPr>
          <w:rFonts w:ascii="Times New Roman" w:eastAsia="楷体_GB2312" w:hAnsi="Times New Roman" w:hint="eastAsia"/>
          <w:b/>
          <w:bCs/>
          <w:sz w:val="32"/>
        </w:rPr>
        <w:t xml:space="preserve"> </w:t>
      </w:r>
      <w:r>
        <w:rPr>
          <w:rFonts w:ascii="Times New Roman" w:eastAsia="仿宋" w:hAnsi="仿宋" w:hint="eastAsia"/>
          <w:sz w:val="32"/>
        </w:rPr>
        <w:t>违反本条例规定，</w:t>
      </w:r>
      <w:r>
        <w:rPr>
          <w:rFonts w:ascii="Times New Roman" w:eastAsia="仿宋" w:hAnsi="仿宋" w:hint="eastAsia"/>
          <w:sz w:val="32"/>
        </w:rPr>
        <w:t>驾</w:t>
      </w:r>
      <w:r>
        <w:rPr>
          <w:rFonts w:ascii="仿宋" w:eastAsia="仿宋" w:hAnsi="仿宋" w:cs="仿宋" w:hint="eastAsia"/>
          <w:sz w:val="32"/>
        </w:rPr>
        <w:t>驶、乘坐</w:t>
      </w:r>
      <w:r>
        <w:rPr>
          <w:rFonts w:ascii="仿宋" w:eastAsia="仿宋" w:hAnsi="仿宋" w:cs="仿宋" w:hint="eastAsia"/>
          <w:sz w:val="32"/>
        </w:rPr>
        <w:t>电动自行车</w:t>
      </w:r>
      <w:r>
        <w:rPr>
          <w:rFonts w:ascii="仿宋" w:eastAsia="仿宋" w:hAnsi="仿宋" w:cs="仿宋" w:hint="eastAsia"/>
          <w:sz w:val="32"/>
        </w:rPr>
        <w:t>未佩戴安全头盔的</w:t>
      </w:r>
      <w:r>
        <w:rPr>
          <w:rFonts w:ascii="仿宋" w:eastAsia="仿宋" w:hAnsi="仿宋" w:cs="仿宋" w:hint="eastAsia"/>
          <w:sz w:val="32"/>
        </w:rPr>
        <w:t>，</w:t>
      </w:r>
      <w:r w:rsidR="00626465">
        <w:rPr>
          <w:rFonts w:ascii="Times New Roman" w:eastAsia="仿宋" w:hAnsi="仿宋"/>
          <w:sz w:val="32"/>
        </w:rPr>
        <w:t>由公安机关交通管理部门处</w:t>
      </w:r>
      <w:r>
        <w:rPr>
          <w:rFonts w:ascii="Times New Roman" w:eastAsia="仿宋" w:hAnsi="仿宋"/>
          <w:sz w:val="32"/>
        </w:rPr>
        <w:t>警告或者二十元罚款</w:t>
      </w:r>
      <w:r>
        <w:rPr>
          <w:rFonts w:ascii="Times New Roman" w:eastAsia="仿宋" w:hAnsi="仿宋" w:hint="eastAsia"/>
          <w:sz w:val="32"/>
        </w:rPr>
        <w:t>。</w:t>
      </w:r>
    </w:p>
    <w:p w:rsidR="005C3C04" w:rsidRDefault="005D616D" w:rsidP="00EC52AC">
      <w:pPr>
        <w:spacing w:line="520" w:lineRule="exact"/>
        <w:ind w:firstLineChars="200" w:firstLine="634"/>
        <w:rPr>
          <w:rFonts w:ascii="Times New Roman" w:eastAsia="仿宋" w:hAnsi="Times New Roman"/>
          <w:szCs w:val="32"/>
        </w:rPr>
      </w:pPr>
      <w:r>
        <w:rPr>
          <w:rFonts w:ascii="Times New Roman" w:eastAsia="楷体_GB2312" w:hAnsi="Times New Roman"/>
          <w:b/>
          <w:bCs/>
          <w:szCs w:val="32"/>
        </w:rPr>
        <w:t>第</w:t>
      </w:r>
      <w:r>
        <w:rPr>
          <w:rFonts w:ascii="Times New Roman" w:eastAsia="楷体_GB2312" w:hAnsi="Times New Roman"/>
          <w:b/>
          <w:bCs/>
          <w:szCs w:val="32"/>
          <w:lang/>
        </w:rPr>
        <w:t>四十</w:t>
      </w:r>
      <w:r>
        <w:rPr>
          <w:rFonts w:ascii="Times New Roman" w:eastAsia="楷体_GB2312" w:hAnsi="Times New Roman" w:hint="eastAsia"/>
          <w:b/>
          <w:bCs/>
          <w:szCs w:val="32"/>
          <w:lang/>
        </w:rPr>
        <w:t>二</w:t>
      </w:r>
      <w:r>
        <w:rPr>
          <w:rFonts w:ascii="Times New Roman" w:eastAsia="楷体_GB2312" w:hAnsi="Times New Roman"/>
          <w:b/>
          <w:bCs/>
          <w:szCs w:val="32"/>
        </w:rPr>
        <w:t>条</w:t>
      </w:r>
      <w:r>
        <w:rPr>
          <w:rFonts w:ascii="Times New Roman" w:eastAsia="仿宋" w:hAnsi="仿宋" w:hint="eastAsia"/>
          <w:szCs w:val="32"/>
        </w:rPr>
        <w:t>违反本条例规定，电动自行车驾驶人</w:t>
      </w:r>
      <w:r w:rsidR="00626465">
        <w:rPr>
          <w:rFonts w:ascii="Times New Roman" w:eastAsia="仿宋" w:hAnsi="仿宋"/>
          <w:szCs w:val="32"/>
        </w:rPr>
        <w:t>有下列行为之一的，由公安机关交通管理部门处</w:t>
      </w:r>
      <w:r>
        <w:rPr>
          <w:rFonts w:ascii="Times New Roman" w:eastAsia="仿宋" w:hAnsi="仿宋"/>
          <w:szCs w:val="32"/>
        </w:rPr>
        <w:t>警告或者二十元罚款：</w:t>
      </w:r>
    </w:p>
    <w:p w:rsidR="005C3C04" w:rsidRDefault="00665C7A">
      <w:pPr>
        <w:spacing w:line="520" w:lineRule="exact"/>
        <w:rPr>
          <w:rFonts w:ascii="仿宋" w:eastAsia="仿宋" w:hAnsi="仿宋" w:cs="仿宋"/>
          <w:szCs w:val="32"/>
        </w:rPr>
      </w:pPr>
      <w:r>
        <w:rPr>
          <w:rFonts w:ascii="仿宋" w:eastAsia="仿宋" w:hAnsi="仿宋" w:cs="仿宋" w:hint="eastAsia"/>
          <w:szCs w:val="32"/>
        </w:rPr>
        <w:t xml:space="preserve">    </w:t>
      </w:r>
      <w:r w:rsidR="005D616D">
        <w:rPr>
          <w:rFonts w:ascii="仿宋" w:eastAsia="仿宋" w:hAnsi="仿宋" w:cs="仿宋" w:hint="eastAsia"/>
          <w:szCs w:val="32"/>
        </w:rPr>
        <w:t>（一）未按规定安装或者故意遮挡、污损号牌的；</w:t>
      </w:r>
    </w:p>
    <w:p w:rsidR="005C3C04" w:rsidRDefault="00665C7A">
      <w:pPr>
        <w:spacing w:line="520" w:lineRule="exact"/>
        <w:rPr>
          <w:rFonts w:ascii="仿宋" w:eastAsia="仿宋" w:hAnsi="仿宋" w:cs="仿宋"/>
          <w:szCs w:val="32"/>
        </w:rPr>
      </w:pPr>
      <w:r>
        <w:rPr>
          <w:rFonts w:ascii="仿宋" w:eastAsia="仿宋" w:hAnsi="仿宋" w:cs="仿宋" w:hint="eastAsia"/>
          <w:szCs w:val="32"/>
        </w:rPr>
        <w:t xml:space="preserve">    </w:t>
      </w:r>
      <w:r w:rsidR="005D616D">
        <w:rPr>
          <w:rFonts w:ascii="仿宋" w:eastAsia="仿宋" w:hAnsi="仿宋" w:cs="仿宋" w:hint="eastAsia"/>
          <w:szCs w:val="32"/>
        </w:rPr>
        <w:t>（二）逆向行驶的；</w:t>
      </w:r>
    </w:p>
    <w:p w:rsidR="005C3C04" w:rsidRDefault="00665C7A">
      <w:pPr>
        <w:pStyle w:val="a4"/>
        <w:spacing w:line="520" w:lineRule="exact"/>
        <w:rPr>
          <w:rFonts w:ascii="仿宋" w:eastAsia="仿宋" w:hAnsi="仿宋" w:cs="仿宋"/>
          <w:sz w:val="32"/>
        </w:rPr>
      </w:pPr>
      <w:r>
        <w:rPr>
          <w:rFonts w:ascii="仿宋" w:eastAsia="仿宋" w:hAnsi="仿宋" w:cs="仿宋" w:hint="eastAsia"/>
          <w:sz w:val="32"/>
        </w:rPr>
        <w:t xml:space="preserve">    </w:t>
      </w:r>
      <w:r w:rsidR="005D616D">
        <w:rPr>
          <w:rFonts w:ascii="仿宋" w:eastAsia="仿宋" w:hAnsi="仿宋" w:cs="仿宋" w:hint="eastAsia"/>
          <w:sz w:val="32"/>
        </w:rPr>
        <w:t>（三）醉酒驾驶的；</w:t>
      </w:r>
    </w:p>
    <w:p w:rsidR="005C3C04" w:rsidRDefault="00665C7A">
      <w:pPr>
        <w:spacing w:line="520" w:lineRule="exact"/>
        <w:rPr>
          <w:rFonts w:ascii="仿宋" w:eastAsia="仿宋" w:hAnsi="仿宋" w:cs="仿宋"/>
          <w:szCs w:val="32"/>
        </w:rPr>
      </w:pPr>
      <w:r>
        <w:rPr>
          <w:rFonts w:ascii="仿宋" w:eastAsia="仿宋" w:hAnsi="仿宋" w:cs="仿宋" w:hint="eastAsia"/>
          <w:szCs w:val="32"/>
        </w:rPr>
        <w:t xml:space="preserve">    </w:t>
      </w:r>
      <w:r w:rsidR="005D616D">
        <w:rPr>
          <w:rFonts w:ascii="仿宋" w:eastAsia="仿宋" w:hAnsi="仿宋" w:cs="仿宋" w:hint="eastAsia"/>
          <w:szCs w:val="32"/>
        </w:rPr>
        <w:t>（</w:t>
      </w:r>
      <w:r w:rsidR="005D616D">
        <w:rPr>
          <w:rFonts w:ascii="仿宋" w:eastAsia="仿宋" w:hAnsi="仿宋" w:cs="仿宋" w:hint="eastAsia"/>
          <w:szCs w:val="32"/>
        </w:rPr>
        <w:t>四</w:t>
      </w:r>
      <w:r w:rsidR="005D616D">
        <w:rPr>
          <w:rFonts w:ascii="仿宋" w:eastAsia="仿宋" w:hAnsi="仿宋" w:cs="仿宋" w:hint="eastAsia"/>
          <w:szCs w:val="32"/>
        </w:rPr>
        <w:t>）牵引动物或者不使用容器搭载动物</w:t>
      </w:r>
      <w:r w:rsidR="005D616D">
        <w:rPr>
          <w:rFonts w:ascii="仿宋" w:eastAsia="仿宋" w:hAnsi="仿宋" w:cs="仿宋" w:hint="eastAsia"/>
          <w:szCs w:val="32"/>
        </w:rPr>
        <w:t>的。</w:t>
      </w:r>
    </w:p>
    <w:p w:rsidR="005C3C04" w:rsidRDefault="005D616D">
      <w:pPr>
        <w:spacing w:line="520" w:lineRule="exact"/>
        <w:ind w:firstLineChars="200" w:firstLine="632"/>
        <w:rPr>
          <w:rFonts w:ascii="Times New Roman" w:eastAsia="仿宋" w:hAnsi="仿宋"/>
          <w:szCs w:val="32"/>
        </w:rPr>
      </w:pPr>
      <w:r>
        <w:rPr>
          <w:rFonts w:ascii="Times New Roman" w:eastAsia="仿宋" w:hAnsi="仿宋" w:hint="eastAsia"/>
          <w:szCs w:val="32"/>
        </w:rPr>
        <w:t>违反本条例规定，</w:t>
      </w:r>
      <w:r>
        <w:rPr>
          <w:rFonts w:ascii="Times New Roman" w:eastAsia="仿宋" w:hAnsi="仿宋" w:hint="eastAsia"/>
          <w:szCs w:val="32"/>
        </w:rPr>
        <w:t>驾驶拼装的电动自行车上道路行驶的，由公安机关交通管理部门依法扣留并强制报废</w:t>
      </w:r>
      <w:r>
        <w:rPr>
          <w:rFonts w:ascii="Times New Roman" w:eastAsia="仿宋" w:hAnsi="仿宋" w:hint="eastAsia"/>
          <w:szCs w:val="32"/>
        </w:rPr>
        <w:t>；</w:t>
      </w:r>
      <w:r>
        <w:rPr>
          <w:rFonts w:ascii="Times New Roman" w:eastAsia="仿宋" w:hAnsi="仿宋" w:hint="eastAsia"/>
          <w:szCs w:val="32"/>
        </w:rPr>
        <w:t>驾驶加装、改装的电动自行车上道路行驶的，由公安机关交通管理部门责令</w:t>
      </w:r>
      <w:r>
        <w:rPr>
          <w:rFonts w:ascii="Times New Roman" w:eastAsia="仿宋" w:hAnsi="仿宋" w:hint="eastAsia"/>
          <w:szCs w:val="32"/>
        </w:rPr>
        <w:t>限期整改，并处五十元罚款</w:t>
      </w:r>
      <w:r>
        <w:rPr>
          <w:rFonts w:ascii="Times New Roman" w:eastAsia="仿宋" w:hAnsi="仿宋" w:hint="eastAsia"/>
          <w:szCs w:val="32"/>
        </w:rPr>
        <w:t>。</w:t>
      </w:r>
    </w:p>
    <w:p w:rsidR="005C3C04" w:rsidRDefault="00626465">
      <w:pPr>
        <w:pStyle w:val="a4"/>
        <w:spacing w:line="520" w:lineRule="exact"/>
      </w:pPr>
      <w:r>
        <w:rPr>
          <w:rFonts w:ascii="Times New Roman" w:eastAsia="楷体_GB2312" w:hAnsi="Times New Roman" w:hint="eastAsia"/>
          <w:b/>
          <w:bCs/>
          <w:sz w:val="32"/>
          <w:lang/>
        </w:rPr>
        <w:t xml:space="preserve">    </w:t>
      </w:r>
      <w:r w:rsidR="005D616D">
        <w:rPr>
          <w:rFonts w:ascii="Times New Roman" w:eastAsia="楷体_GB2312" w:hAnsi="Times New Roman" w:hint="eastAsia"/>
          <w:b/>
          <w:bCs/>
          <w:sz w:val="32"/>
          <w:lang/>
        </w:rPr>
        <w:t>第</w:t>
      </w:r>
      <w:r w:rsidR="005D616D">
        <w:rPr>
          <w:rFonts w:ascii="Times New Roman" w:eastAsia="楷体_GB2312" w:hAnsi="Times New Roman"/>
          <w:b/>
          <w:bCs/>
          <w:sz w:val="32"/>
          <w:lang/>
        </w:rPr>
        <w:t>四十</w:t>
      </w:r>
      <w:r w:rsidR="005D616D">
        <w:rPr>
          <w:rFonts w:ascii="Times New Roman" w:eastAsia="楷体_GB2312" w:hAnsi="Times New Roman" w:hint="eastAsia"/>
          <w:b/>
          <w:bCs/>
          <w:sz w:val="32"/>
          <w:lang/>
        </w:rPr>
        <w:t>三条</w:t>
      </w:r>
      <w:r w:rsidR="005D616D">
        <w:rPr>
          <w:rFonts w:ascii="仿宋" w:eastAsia="仿宋" w:hAnsi="仿宋" w:cs="仿宋" w:hint="eastAsia"/>
          <w:sz w:val="32"/>
        </w:rPr>
        <w:t>违反本条例</w:t>
      </w:r>
      <w:r w:rsidR="005D616D">
        <w:rPr>
          <w:rFonts w:ascii="仿宋" w:eastAsia="仿宋" w:hAnsi="仿宋" w:cs="仿宋" w:hint="eastAsia"/>
          <w:sz w:val="32"/>
        </w:rPr>
        <w:t>第二十三条、第二十六条</w:t>
      </w:r>
      <w:r w:rsidR="005D616D">
        <w:rPr>
          <w:rFonts w:ascii="仿宋" w:eastAsia="仿宋" w:hAnsi="仿宋" w:cs="仿宋" w:hint="eastAsia"/>
          <w:sz w:val="32"/>
        </w:rPr>
        <w:t>规定的，</w:t>
      </w:r>
      <w:r w:rsidR="005D616D">
        <w:rPr>
          <w:rFonts w:ascii="仿宋" w:eastAsia="仿宋" w:hAnsi="仿宋" w:cs="仿宋" w:hint="eastAsia"/>
          <w:sz w:val="32"/>
        </w:rPr>
        <w:t>按照《中华人民共和国道路交通安全法》第八十九条的规定处罚。</w:t>
      </w:r>
    </w:p>
    <w:p w:rsidR="005C3C04" w:rsidRDefault="005D616D" w:rsidP="00EC52AC">
      <w:pPr>
        <w:spacing w:line="520" w:lineRule="exact"/>
        <w:ind w:firstLineChars="200" w:firstLine="634"/>
        <w:rPr>
          <w:rFonts w:ascii="Times New Roman" w:eastAsia="仿宋" w:hAnsi="仿宋"/>
          <w:szCs w:val="32"/>
        </w:rPr>
      </w:pPr>
      <w:r>
        <w:rPr>
          <w:rFonts w:ascii="Times New Roman" w:eastAsia="楷体_GB2312" w:hAnsi="Times New Roman"/>
          <w:b/>
          <w:bCs/>
          <w:szCs w:val="32"/>
        </w:rPr>
        <w:t>第四十</w:t>
      </w:r>
      <w:r>
        <w:rPr>
          <w:rFonts w:ascii="Times New Roman" w:eastAsia="楷体_GB2312" w:hAnsi="Times New Roman" w:hint="eastAsia"/>
          <w:b/>
          <w:bCs/>
          <w:szCs w:val="32"/>
        </w:rPr>
        <w:t>四</w:t>
      </w:r>
      <w:r>
        <w:rPr>
          <w:rFonts w:ascii="Times New Roman" w:eastAsia="楷体_GB2312" w:hAnsi="Times New Roman"/>
          <w:b/>
          <w:bCs/>
          <w:szCs w:val="32"/>
        </w:rPr>
        <w:t>条</w:t>
      </w:r>
      <w:r>
        <w:rPr>
          <w:rFonts w:ascii="Times New Roman" w:eastAsia="仿宋" w:hAnsi="仿宋"/>
          <w:szCs w:val="32"/>
        </w:rPr>
        <w:t>公安机关交通管理部门根据交通技术监控记录资料，可以对违法的电动自行车所有人</w:t>
      </w:r>
      <w:r>
        <w:rPr>
          <w:rFonts w:ascii="Times New Roman" w:eastAsia="仿宋" w:hAnsi="仿宋" w:hint="eastAsia"/>
          <w:szCs w:val="32"/>
        </w:rPr>
        <w:t>或者经营者</w:t>
      </w:r>
      <w:r>
        <w:rPr>
          <w:rFonts w:ascii="Times New Roman" w:eastAsia="仿宋" w:hAnsi="仿宋"/>
          <w:szCs w:val="32"/>
        </w:rPr>
        <w:t>依法予以处罚。对能够确定驾驶人的，可以依照本条例的规定予以处罚。</w:t>
      </w:r>
    </w:p>
    <w:p w:rsidR="005C3C04" w:rsidRDefault="005D616D" w:rsidP="00EC52AC">
      <w:pPr>
        <w:spacing w:line="520" w:lineRule="exact"/>
        <w:ind w:firstLineChars="200" w:firstLine="634"/>
        <w:rPr>
          <w:rFonts w:ascii="Times New Roman" w:eastAsia="仿宋" w:hAnsi="仿宋"/>
          <w:szCs w:val="32"/>
        </w:rPr>
      </w:pPr>
      <w:r>
        <w:rPr>
          <w:rFonts w:ascii="Times New Roman" w:eastAsia="楷体_GB2312" w:hAnsi="Times New Roman"/>
          <w:b/>
          <w:bCs/>
          <w:szCs w:val="32"/>
        </w:rPr>
        <w:t>第四十</w:t>
      </w:r>
      <w:r>
        <w:rPr>
          <w:rFonts w:ascii="Times New Roman" w:eastAsia="楷体_GB2312" w:hAnsi="Times New Roman" w:hint="eastAsia"/>
          <w:b/>
          <w:bCs/>
          <w:szCs w:val="32"/>
        </w:rPr>
        <w:t>五</w:t>
      </w:r>
      <w:r>
        <w:rPr>
          <w:rFonts w:ascii="Times New Roman" w:eastAsia="楷体_GB2312" w:hAnsi="Times New Roman"/>
          <w:b/>
          <w:bCs/>
          <w:szCs w:val="32"/>
        </w:rPr>
        <w:t>条</w:t>
      </w:r>
      <w:r>
        <w:rPr>
          <w:rFonts w:ascii="Times New Roman" w:eastAsia="仿宋" w:hAnsi="仿宋" w:hint="eastAsia"/>
          <w:szCs w:val="32"/>
        </w:rPr>
        <w:t>国家工作人员违反本条例规定</w:t>
      </w:r>
      <w:r>
        <w:rPr>
          <w:rFonts w:ascii="Times New Roman" w:eastAsia="仿宋" w:hAnsi="仿宋" w:hint="eastAsia"/>
          <w:szCs w:val="32"/>
        </w:rPr>
        <w:t>，</w:t>
      </w:r>
      <w:r>
        <w:rPr>
          <w:rFonts w:ascii="Times New Roman" w:eastAsia="仿宋" w:hAnsi="仿宋"/>
          <w:szCs w:val="32"/>
        </w:rPr>
        <w:t>在电动自行车管理工作中</w:t>
      </w:r>
      <w:r>
        <w:rPr>
          <w:rFonts w:ascii="Times New Roman" w:eastAsia="仿宋" w:hAnsi="仿宋" w:hint="eastAsia"/>
          <w:szCs w:val="32"/>
        </w:rPr>
        <w:t>有</w:t>
      </w:r>
      <w:r>
        <w:rPr>
          <w:rFonts w:ascii="Times New Roman" w:eastAsia="仿宋" w:hAnsi="仿宋"/>
          <w:szCs w:val="32"/>
        </w:rPr>
        <w:t>滥用职权、玩忽职守</w:t>
      </w:r>
      <w:r>
        <w:rPr>
          <w:rFonts w:ascii="Times New Roman" w:eastAsia="仿宋" w:hAnsi="仿宋" w:hint="eastAsia"/>
          <w:szCs w:val="32"/>
        </w:rPr>
        <w:t>、徇私舞弊</w:t>
      </w:r>
      <w:r>
        <w:rPr>
          <w:rFonts w:ascii="Times New Roman" w:eastAsia="仿宋" w:hAnsi="仿宋" w:hint="eastAsia"/>
          <w:szCs w:val="32"/>
        </w:rPr>
        <w:t>等违法行为</w:t>
      </w:r>
      <w:r>
        <w:rPr>
          <w:rFonts w:ascii="Times New Roman" w:eastAsia="仿宋" w:hAnsi="仿宋"/>
          <w:szCs w:val="32"/>
        </w:rPr>
        <w:t>的，</w:t>
      </w:r>
      <w:r>
        <w:rPr>
          <w:rFonts w:ascii="Times New Roman" w:eastAsia="仿宋" w:hAnsi="仿宋" w:hint="eastAsia"/>
          <w:szCs w:val="32"/>
        </w:rPr>
        <w:t>依法</w:t>
      </w:r>
      <w:r>
        <w:rPr>
          <w:rFonts w:ascii="Times New Roman" w:eastAsia="仿宋" w:hAnsi="仿宋"/>
          <w:szCs w:val="32"/>
        </w:rPr>
        <w:lastRenderedPageBreak/>
        <w:t>给予处分；构成犯罪的，依法追究刑事责任。</w:t>
      </w:r>
    </w:p>
    <w:p w:rsidR="005C3C04" w:rsidRDefault="005C3C04">
      <w:pPr>
        <w:pStyle w:val="a4"/>
        <w:spacing w:line="520" w:lineRule="exact"/>
      </w:pPr>
    </w:p>
    <w:p w:rsidR="005C3C04" w:rsidRDefault="005D616D">
      <w:pPr>
        <w:spacing w:line="520" w:lineRule="exact"/>
        <w:jc w:val="center"/>
        <w:rPr>
          <w:rFonts w:ascii="Times New Roman" w:eastAsia="仿宋" w:hAnsi="仿宋"/>
          <w:szCs w:val="32"/>
        </w:rPr>
      </w:pPr>
      <w:r>
        <w:rPr>
          <w:rFonts w:ascii="Times New Roman" w:eastAsia="黑体" w:hAnsi="黑体"/>
          <w:bCs/>
          <w:szCs w:val="32"/>
        </w:rPr>
        <w:t>第</w:t>
      </w:r>
      <w:r>
        <w:rPr>
          <w:rFonts w:ascii="Times New Roman" w:eastAsia="黑体" w:hAnsi="黑体" w:hint="eastAsia"/>
          <w:bCs/>
          <w:szCs w:val="32"/>
        </w:rPr>
        <w:t>七</w:t>
      </w:r>
      <w:r>
        <w:rPr>
          <w:rFonts w:ascii="Times New Roman" w:eastAsia="黑体" w:hAnsi="黑体"/>
          <w:bCs/>
          <w:szCs w:val="32"/>
        </w:rPr>
        <w:t>章附则</w:t>
      </w:r>
    </w:p>
    <w:p w:rsidR="005C3C04" w:rsidRPr="00EC52AC" w:rsidRDefault="005D616D" w:rsidP="00EC52AC">
      <w:pPr>
        <w:spacing w:line="520" w:lineRule="exact"/>
        <w:ind w:firstLineChars="200" w:firstLine="634"/>
        <w:rPr>
          <w:rFonts w:ascii="Times New Roman" w:eastAsia="仿宋" w:hAnsi="Times New Roman"/>
          <w:szCs w:val="32"/>
        </w:rPr>
      </w:pPr>
      <w:r>
        <w:rPr>
          <w:rFonts w:ascii="Times New Roman" w:eastAsia="楷体_GB2312" w:hAnsi="Times New Roman"/>
          <w:b/>
          <w:bCs/>
          <w:szCs w:val="32"/>
        </w:rPr>
        <w:t>第四十</w:t>
      </w:r>
      <w:r>
        <w:rPr>
          <w:rFonts w:ascii="Times New Roman" w:eastAsia="楷体_GB2312" w:hAnsi="Times New Roman" w:hint="eastAsia"/>
          <w:b/>
          <w:bCs/>
          <w:szCs w:val="32"/>
        </w:rPr>
        <w:t>六</w:t>
      </w:r>
      <w:r>
        <w:rPr>
          <w:rFonts w:ascii="Times New Roman" w:eastAsia="楷体_GB2312" w:hAnsi="Times New Roman"/>
          <w:b/>
          <w:bCs/>
          <w:szCs w:val="32"/>
        </w:rPr>
        <w:t>条</w:t>
      </w:r>
      <w:r>
        <w:rPr>
          <w:rFonts w:ascii="Times New Roman" w:eastAsia="仿宋" w:hAnsi="仿宋"/>
          <w:szCs w:val="32"/>
        </w:rPr>
        <w:t>本条例自年月日起施行。</w:t>
      </w:r>
      <w:bookmarkStart w:id="0" w:name="_GoBack"/>
      <w:bookmarkEnd w:id="0"/>
    </w:p>
    <w:sectPr w:rsidR="005C3C04" w:rsidRPr="00EC52AC" w:rsidSect="005C3C04">
      <w:headerReference w:type="default" r:id="rId7"/>
      <w:footerReference w:type="default" r:id="rId8"/>
      <w:pgSz w:w="11906" w:h="16838"/>
      <w:pgMar w:top="1928" w:right="1474" w:bottom="1814" w:left="1588" w:header="851" w:footer="1531" w:gutter="0"/>
      <w:cols w:space="720"/>
      <w:docGrid w:type="linesAndChars" w:linePitch="595"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16D" w:rsidRDefault="005D616D" w:rsidP="005C3C04">
      <w:r>
        <w:separator/>
      </w:r>
    </w:p>
  </w:endnote>
  <w:endnote w:type="continuationSeparator" w:id="1">
    <w:p w:rsidR="005D616D" w:rsidRDefault="005D616D" w:rsidP="005C3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小标宋">
    <w:altName w:val="方正小标宋_GBK"/>
    <w:charset w:val="86"/>
    <w:family w:val="auto"/>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仿宋_GBK">
    <w:charset w:val="86"/>
    <w:family w:val="auto"/>
    <w:pitch w:val="default"/>
    <w:sig w:usb0="00000001" w:usb1="08000000" w:usb2="00000000" w:usb3="00000000" w:csb0="00040000" w:csb1="00000000"/>
  </w:font>
  <w:font w:name="方正仿宋简体">
    <w:altName w:val="Arial Unicode MS"/>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C04" w:rsidRDefault="005C3C04">
    <w:pPr>
      <w:pStyle w:val="a6"/>
      <w:tabs>
        <w:tab w:val="clear" w:pos="4153"/>
        <w:tab w:val="left" w:pos="1979"/>
      </w:tabs>
      <w:ind w:right="360" w:firstLine="360"/>
    </w:pPr>
    <w:r>
      <w:pict>
        <v:rect id="文本框 8" o:spid="_x0000_s2049" style="position:absolute;left:0;text-align:left;margin-left:47.15pt;margin-top:.15pt;width:87.15pt;height:18.15pt;z-index:1;mso-position-horizontal:outside;mso-position-horizontal-relative:margin" o:gfxdata="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BYAAABkcnMvUEsBAhQAFAAAAAgAh07iQE2fUMTV&#10;AAAABAEAAA8AAAAAAAAAAQAgAAAAOAAAAGRycy9kb3ducmV2LnhtbFBLAQIUABQAAAAIAIdO4kAu&#10;z0cWmwEAAB4DAAAOAAAAAAAAAAEAIAAAADoBAABkcnMvZTJvRG9jLnhtbFBLBQYAAAAABgAGAFkB&#10;AABHBQAAAAA=&#10;" filled="f" stroked="f">
          <v:textbox inset="0,0,0,0">
            <w:txbxContent>
              <w:p w:rsidR="005C3C04" w:rsidRDefault="005D616D">
                <w:pPr>
                  <w:pStyle w:val="a6"/>
                  <w:rPr>
                    <w:rFonts w:eastAsia="宋体" w:cs="宋体"/>
                    <w:sz w:val="28"/>
                    <w:szCs w:val="28"/>
                  </w:rPr>
                </w:pPr>
                <w:r>
                  <w:rPr>
                    <w:rFonts w:eastAsia="宋体" w:cs="宋体" w:hint="eastAsia"/>
                    <w:sz w:val="28"/>
                    <w:szCs w:val="28"/>
                  </w:rPr>
                  <w:t>—</w:t>
                </w:r>
                <w:r>
                  <w:rPr>
                    <w:rFonts w:eastAsia="宋体" w:cs="宋体" w:hint="eastAsia"/>
                    <w:sz w:val="28"/>
                    <w:szCs w:val="28"/>
                  </w:rPr>
                  <w:t xml:space="preserve"> </w:t>
                </w:r>
                <w:r w:rsidR="005C3C04">
                  <w:rPr>
                    <w:rFonts w:eastAsia="宋体" w:cs="宋体" w:hint="eastAsia"/>
                    <w:sz w:val="28"/>
                    <w:szCs w:val="28"/>
                  </w:rPr>
                  <w:fldChar w:fldCharType="begin"/>
                </w:r>
                <w:r>
                  <w:rPr>
                    <w:rFonts w:eastAsia="宋体" w:cs="宋体" w:hint="eastAsia"/>
                    <w:sz w:val="28"/>
                    <w:szCs w:val="28"/>
                  </w:rPr>
                  <w:instrText xml:space="preserve"> PAGE  \* MERGEFORMAT </w:instrText>
                </w:r>
                <w:r w:rsidR="005C3C04">
                  <w:rPr>
                    <w:rFonts w:eastAsia="宋体" w:cs="宋体" w:hint="eastAsia"/>
                    <w:sz w:val="28"/>
                    <w:szCs w:val="28"/>
                  </w:rPr>
                  <w:fldChar w:fldCharType="separate"/>
                </w:r>
                <w:r w:rsidR="00665C7A">
                  <w:rPr>
                    <w:rFonts w:eastAsia="宋体" w:cs="宋体"/>
                    <w:noProof/>
                    <w:sz w:val="28"/>
                    <w:szCs w:val="28"/>
                  </w:rPr>
                  <w:t>10</w:t>
                </w:r>
                <w:r w:rsidR="005C3C04">
                  <w:rPr>
                    <w:rFonts w:eastAsia="宋体" w:cs="宋体" w:hint="eastAsia"/>
                    <w:sz w:val="28"/>
                    <w:szCs w:val="28"/>
                  </w:rPr>
                  <w:fldChar w:fldCharType="end"/>
                </w:r>
                <w:r>
                  <w:rPr>
                    <w:rFonts w:eastAsia="宋体" w:cs="宋体" w:hint="eastAsia"/>
                    <w:sz w:val="28"/>
                    <w:szCs w:val="28"/>
                  </w:rPr>
                  <w:t xml:space="preserve"> </w:t>
                </w:r>
                <w:r>
                  <w:rPr>
                    <w:rFonts w:eastAsia="宋体" w:cs="宋体" w:hint="eastAsia"/>
                    <w:sz w:val="28"/>
                    <w:szCs w:val="28"/>
                  </w:rPr>
                  <w:t>—</w:t>
                </w:r>
              </w:p>
            </w:txbxContent>
          </v:textbox>
          <w10:wrap anchorx="margin"/>
        </v:rect>
      </w:pict>
    </w:r>
    <w:r w:rsidR="005D616D">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16D" w:rsidRDefault="005D616D" w:rsidP="005C3C04">
      <w:r>
        <w:separator/>
      </w:r>
    </w:p>
  </w:footnote>
  <w:footnote w:type="continuationSeparator" w:id="1">
    <w:p w:rsidR="005D616D" w:rsidRDefault="005D616D" w:rsidP="005C3C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C04" w:rsidRDefault="005C3C04">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oNotTrackMoves/>
  <w:defaultTabStop w:val="420"/>
  <w:drawingGridHorizontalSpacing w:val="158"/>
  <w:drawingGridVerticalSpacing w:val="595"/>
  <w:displayHorizontalDrawingGridEvery w:val="0"/>
  <w:characterSpacingControl w:val="compressPunctuation"/>
  <w:hdrShapeDefaults>
    <o:shapedefaults v:ext="edit" spidmax="4098"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93F2EF3"/>
    <w:rsid w:val="A6DF428D"/>
    <w:rsid w:val="BE0FC78C"/>
    <w:rsid w:val="D77D9097"/>
    <w:rsid w:val="D7F864AD"/>
    <w:rsid w:val="DFEF09A1"/>
    <w:rsid w:val="EFFFE71E"/>
    <w:rsid w:val="F77E26DF"/>
    <w:rsid w:val="F7EF0EF3"/>
    <w:rsid w:val="FBEF773C"/>
    <w:rsid w:val="FE7B7596"/>
    <w:rsid w:val="FFFE5C38"/>
    <w:rsid w:val="000169A0"/>
    <w:rsid w:val="00023F77"/>
    <w:rsid w:val="00024431"/>
    <w:rsid w:val="00057B07"/>
    <w:rsid w:val="00074D3B"/>
    <w:rsid w:val="000811F5"/>
    <w:rsid w:val="00095A31"/>
    <w:rsid w:val="000B4430"/>
    <w:rsid w:val="000C4D3D"/>
    <w:rsid w:val="000E5B6E"/>
    <w:rsid w:val="00103867"/>
    <w:rsid w:val="00106E10"/>
    <w:rsid w:val="00106FB6"/>
    <w:rsid w:val="00114A7F"/>
    <w:rsid w:val="001379FE"/>
    <w:rsid w:val="00142BA2"/>
    <w:rsid w:val="00153D1A"/>
    <w:rsid w:val="001772F3"/>
    <w:rsid w:val="0019493D"/>
    <w:rsid w:val="001C08C6"/>
    <w:rsid w:val="001C0AF5"/>
    <w:rsid w:val="001E289F"/>
    <w:rsid w:val="001E313A"/>
    <w:rsid w:val="0020568D"/>
    <w:rsid w:val="00213774"/>
    <w:rsid w:val="0022257C"/>
    <w:rsid w:val="002532EB"/>
    <w:rsid w:val="00283178"/>
    <w:rsid w:val="00291721"/>
    <w:rsid w:val="002C4A49"/>
    <w:rsid w:val="002E4AE5"/>
    <w:rsid w:val="00307089"/>
    <w:rsid w:val="00345B67"/>
    <w:rsid w:val="0036046B"/>
    <w:rsid w:val="003A2189"/>
    <w:rsid w:val="003A28B2"/>
    <w:rsid w:val="003C08E9"/>
    <w:rsid w:val="003C485B"/>
    <w:rsid w:val="003D6247"/>
    <w:rsid w:val="003D6445"/>
    <w:rsid w:val="003E5E3B"/>
    <w:rsid w:val="003F76C4"/>
    <w:rsid w:val="00403BC0"/>
    <w:rsid w:val="00411B8B"/>
    <w:rsid w:val="00413902"/>
    <w:rsid w:val="004301FD"/>
    <w:rsid w:val="00476A55"/>
    <w:rsid w:val="00477B88"/>
    <w:rsid w:val="00481B9B"/>
    <w:rsid w:val="004A0018"/>
    <w:rsid w:val="004B7B88"/>
    <w:rsid w:val="004C16E6"/>
    <w:rsid w:val="004C2140"/>
    <w:rsid w:val="004C2436"/>
    <w:rsid w:val="004D0BAD"/>
    <w:rsid w:val="004F5424"/>
    <w:rsid w:val="005051DF"/>
    <w:rsid w:val="0054409C"/>
    <w:rsid w:val="005B0EF3"/>
    <w:rsid w:val="005C3C04"/>
    <w:rsid w:val="005D616D"/>
    <w:rsid w:val="005F53B2"/>
    <w:rsid w:val="005F7731"/>
    <w:rsid w:val="00601203"/>
    <w:rsid w:val="00626465"/>
    <w:rsid w:val="00665C7A"/>
    <w:rsid w:val="0067018E"/>
    <w:rsid w:val="006938DB"/>
    <w:rsid w:val="006956FD"/>
    <w:rsid w:val="006A1FE8"/>
    <w:rsid w:val="006B51AB"/>
    <w:rsid w:val="006B5535"/>
    <w:rsid w:val="006E325F"/>
    <w:rsid w:val="00720828"/>
    <w:rsid w:val="00746606"/>
    <w:rsid w:val="0075437B"/>
    <w:rsid w:val="007635BF"/>
    <w:rsid w:val="00796F6A"/>
    <w:rsid w:val="007A0FEC"/>
    <w:rsid w:val="007E1492"/>
    <w:rsid w:val="00845F5A"/>
    <w:rsid w:val="00865168"/>
    <w:rsid w:val="008676E9"/>
    <w:rsid w:val="00871548"/>
    <w:rsid w:val="008D17CA"/>
    <w:rsid w:val="008E5A99"/>
    <w:rsid w:val="008F0552"/>
    <w:rsid w:val="008F0D49"/>
    <w:rsid w:val="008F5124"/>
    <w:rsid w:val="00946383"/>
    <w:rsid w:val="0094799A"/>
    <w:rsid w:val="00984CEB"/>
    <w:rsid w:val="009E07ED"/>
    <w:rsid w:val="00A3468F"/>
    <w:rsid w:val="00A51890"/>
    <w:rsid w:val="00A53183"/>
    <w:rsid w:val="00A55D19"/>
    <w:rsid w:val="00A842BD"/>
    <w:rsid w:val="00A90335"/>
    <w:rsid w:val="00AA3962"/>
    <w:rsid w:val="00AB3D14"/>
    <w:rsid w:val="00AF4FF6"/>
    <w:rsid w:val="00B32032"/>
    <w:rsid w:val="00B81943"/>
    <w:rsid w:val="00B861FD"/>
    <w:rsid w:val="00BB2ABC"/>
    <w:rsid w:val="00C12F1A"/>
    <w:rsid w:val="00C132BC"/>
    <w:rsid w:val="00C15BD8"/>
    <w:rsid w:val="00C7192A"/>
    <w:rsid w:val="00C80F63"/>
    <w:rsid w:val="00C973ED"/>
    <w:rsid w:val="00CD1DEB"/>
    <w:rsid w:val="00CE60EE"/>
    <w:rsid w:val="00CF74ED"/>
    <w:rsid w:val="00D16CB7"/>
    <w:rsid w:val="00D24E37"/>
    <w:rsid w:val="00D33985"/>
    <w:rsid w:val="00D3434A"/>
    <w:rsid w:val="00D64F6B"/>
    <w:rsid w:val="00D73151"/>
    <w:rsid w:val="00D96B54"/>
    <w:rsid w:val="00DB26A4"/>
    <w:rsid w:val="00DC5E34"/>
    <w:rsid w:val="00DE3E36"/>
    <w:rsid w:val="00E24B91"/>
    <w:rsid w:val="00E4313B"/>
    <w:rsid w:val="00E529DC"/>
    <w:rsid w:val="00E569A4"/>
    <w:rsid w:val="00EB0534"/>
    <w:rsid w:val="00EB20B2"/>
    <w:rsid w:val="00EB43B8"/>
    <w:rsid w:val="00EC52AC"/>
    <w:rsid w:val="00F365D5"/>
    <w:rsid w:val="00F4346F"/>
    <w:rsid w:val="00F5084E"/>
    <w:rsid w:val="00F66F37"/>
    <w:rsid w:val="00F81B5D"/>
    <w:rsid w:val="00FA720E"/>
    <w:rsid w:val="00FB0B32"/>
    <w:rsid w:val="00FE6B72"/>
    <w:rsid w:val="00FF0236"/>
    <w:rsid w:val="00FF2607"/>
    <w:rsid w:val="017659F6"/>
    <w:rsid w:val="023D6CFB"/>
    <w:rsid w:val="024174B3"/>
    <w:rsid w:val="02887346"/>
    <w:rsid w:val="03C402A6"/>
    <w:rsid w:val="04C4754E"/>
    <w:rsid w:val="04EA1DA0"/>
    <w:rsid w:val="08341577"/>
    <w:rsid w:val="093F2EF3"/>
    <w:rsid w:val="09FC2EA7"/>
    <w:rsid w:val="0C77084A"/>
    <w:rsid w:val="1006497D"/>
    <w:rsid w:val="12E25688"/>
    <w:rsid w:val="12EE0F0D"/>
    <w:rsid w:val="13693BC6"/>
    <w:rsid w:val="14E65360"/>
    <w:rsid w:val="16C44E91"/>
    <w:rsid w:val="18C369AC"/>
    <w:rsid w:val="1B8E37BF"/>
    <w:rsid w:val="1FB44B0B"/>
    <w:rsid w:val="21681B41"/>
    <w:rsid w:val="22BF1A82"/>
    <w:rsid w:val="22C0374C"/>
    <w:rsid w:val="264F0CFB"/>
    <w:rsid w:val="26DC3986"/>
    <w:rsid w:val="27230185"/>
    <w:rsid w:val="27FD5FF0"/>
    <w:rsid w:val="2CB0416A"/>
    <w:rsid w:val="2CED6924"/>
    <w:rsid w:val="2DBA025E"/>
    <w:rsid w:val="2DFD1B80"/>
    <w:rsid w:val="2F9A5A0B"/>
    <w:rsid w:val="39B1087E"/>
    <w:rsid w:val="3DD44F5E"/>
    <w:rsid w:val="3E32250E"/>
    <w:rsid w:val="3FF22CF9"/>
    <w:rsid w:val="401E672D"/>
    <w:rsid w:val="410864DF"/>
    <w:rsid w:val="457C6D56"/>
    <w:rsid w:val="4EC638F0"/>
    <w:rsid w:val="4F71716D"/>
    <w:rsid w:val="4FEFBB55"/>
    <w:rsid w:val="51AB4DEA"/>
    <w:rsid w:val="540C73F1"/>
    <w:rsid w:val="55DD7924"/>
    <w:rsid w:val="599D7195"/>
    <w:rsid w:val="5A08760D"/>
    <w:rsid w:val="5B8070B8"/>
    <w:rsid w:val="5CEB6348"/>
    <w:rsid w:val="5E031D11"/>
    <w:rsid w:val="61921CBF"/>
    <w:rsid w:val="64DD6706"/>
    <w:rsid w:val="658B0521"/>
    <w:rsid w:val="658D6E73"/>
    <w:rsid w:val="669E1565"/>
    <w:rsid w:val="675B197F"/>
    <w:rsid w:val="68ED304C"/>
    <w:rsid w:val="69C625F7"/>
    <w:rsid w:val="6E5D0FFC"/>
    <w:rsid w:val="711F34E8"/>
    <w:rsid w:val="7266FF68"/>
    <w:rsid w:val="72954A0D"/>
    <w:rsid w:val="729B2E68"/>
    <w:rsid w:val="73642DD2"/>
    <w:rsid w:val="742B4CEC"/>
    <w:rsid w:val="772150D5"/>
    <w:rsid w:val="77FD64F6"/>
    <w:rsid w:val="7C364C94"/>
    <w:rsid w:val="7C7FAB88"/>
    <w:rsid w:val="7DF39F10"/>
    <w:rsid w:val="7DFD7D4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nhideWhenUsed="1"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First Indent 2"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5C3C04"/>
    <w:pPr>
      <w:widowControl w:val="0"/>
      <w:jc w:val="both"/>
    </w:pPr>
    <w:rPr>
      <w:rFonts w:ascii="宋体" w:eastAsia="华文仿宋" w:hAnsi="宋体"/>
      <w:kern w:val="2"/>
      <w:sz w:val="32"/>
      <w:szCs w:val="22"/>
    </w:rPr>
  </w:style>
  <w:style w:type="paragraph" w:styleId="3">
    <w:name w:val="heading 3"/>
    <w:basedOn w:val="a"/>
    <w:next w:val="a"/>
    <w:link w:val="3Char"/>
    <w:unhideWhenUsed/>
    <w:qFormat/>
    <w:rsid w:val="005C3C04"/>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5C3C04"/>
    <w:pPr>
      <w:spacing w:line="360" w:lineRule="auto"/>
      <w:ind w:firstLineChars="200" w:firstLine="420"/>
    </w:pPr>
    <w:rPr>
      <w:rFonts w:ascii="Times New Roman" w:eastAsia="宋体" w:hAnsi="Times New Roman"/>
      <w:sz w:val="24"/>
    </w:rPr>
  </w:style>
  <w:style w:type="paragraph" w:styleId="a3">
    <w:name w:val="Body Text Indent"/>
    <w:basedOn w:val="a"/>
    <w:qFormat/>
    <w:rsid w:val="005C3C04"/>
    <w:pPr>
      <w:ind w:left="200" w:hangingChars="200" w:hanging="200"/>
    </w:pPr>
  </w:style>
  <w:style w:type="paragraph" w:styleId="a4">
    <w:name w:val="Body Text"/>
    <w:basedOn w:val="a"/>
    <w:link w:val="Char"/>
    <w:qFormat/>
    <w:rsid w:val="005C3C04"/>
    <w:pPr>
      <w:spacing w:line="0" w:lineRule="atLeast"/>
    </w:pPr>
    <w:rPr>
      <w:rFonts w:eastAsia="小标宋"/>
      <w:sz w:val="44"/>
      <w:szCs w:val="32"/>
    </w:rPr>
  </w:style>
  <w:style w:type="paragraph" w:styleId="a5">
    <w:name w:val="Plain Text"/>
    <w:basedOn w:val="a"/>
    <w:uiPriority w:val="99"/>
    <w:unhideWhenUsed/>
    <w:qFormat/>
    <w:rsid w:val="005C3C04"/>
    <w:rPr>
      <w:rFonts w:hAnsi="Courier New" w:cs="Courier New"/>
      <w:szCs w:val="21"/>
    </w:rPr>
  </w:style>
  <w:style w:type="paragraph" w:styleId="a6">
    <w:name w:val="footer"/>
    <w:basedOn w:val="a"/>
    <w:link w:val="Char0"/>
    <w:unhideWhenUsed/>
    <w:qFormat/>
    <w:rsid w:val="005C3C04"/>
    <w:pPr>
      <w:tabs>
        <w:tab w:val="center" w:pos="4153"/>
        <w:tab w:val="right" w:pos="8306"/>
      </w:tabs>
      <w:snapToGrid w:val="0"/>
      <w:jc w:val="left"/>
    </w:pPr>
    <w:rPr>
      <w:sz w:val="18"/>
      <w:szCs w:val="18"/>
    </w:rPr>
  </w:style>
  <w:style w:type="paragraph" w:styleId="a7">
    <w:name w:val="header"/>
    <w:basedOn w:val="a"/>
    <w:link w:val="Char1"/>
    <w:unhideWhenUsed/>
    <w:qFormat/>
    <w:rsid w:val="005C3C04"/>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5C3C04"/>
    <w:pPr>
      <w:spacing w:before="100" w:beforeAutospacing="1" w:after="100" w:afterAutospacing="1"/>
      <w:jc w:val="left"/>
    </w:pPr>
    <w:rPr>
      <w:kern w:val="0"/>
      <w:sz w:val="24"/>
    </w:rPr>
  </w:style>
  <w:style w:type="table" w:styleId="a9">
    <w:name w:val="Table Grid"/>
    <w:basedOn w:val="a1"/>
    <w:qFormat/>
    <w:rsid w:val="005C3C0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C3C04"/>
    <w:rPr>
      <w:b/>
    </w:rPr>
  </w:style>
  <w:style w:type="character" w:styleId="ab">
    <w:name w:val="page number"/>
    <w:basedOn w:val="a0"/>
    <w:qFormat/>
    <w:rsid w:val="005C3C04"/>
  </w:style>
  <w:style w:type="paragraph" w:customStyle="1" w:styleId="Default">
    <w:name w:val="Default"/>
    <w:basedOn w:val="a"/>
    <w:semiHidden/>
    <w:qFormat/>
    <w:rsid w:val="005C3C04"/>
    <w:pPr>
      <w:autoSpaceDE w:val="0"/>
      <w:autoSpaceDN w:val="0"/>
      <w:adjustRightInd w:val="0"/>
      <w:jc w:val="left"/>
    </w:pPr>
    <w:rPr>
      <w:rFonts w:ascii="方正仿宋_GBK" w:hAnsi="方正仿宋_GBK" w:cs="宋体"/>
      <w:color w:val="000000"/>
      <w:kern w:val="0"/>
      <w:sz w:val="24"/>
      <w:szCs w:val="24"/>
    </w:rPr>
  </w:style>
  <w:style w:type="character" w:customStyle="1" w:styleId="Char1">
    <w:name w:val="页眉 Char"/>
    <w:basedOn w:val="a0"/>
    <w:link w:val="a7"/>
    <w:uiPriority w:val="99"/>
    <w:semiHidden/>
    <w:qFormat/>
    <w:rsid w:val="005C3C04"/>
    <w:rPr>
      <w:rFonts w:ascii="宋体" w:eastAsia="方正仿宋简体" w:hAnsi="宋体"/>
      <w:sz w:val="18"/>
      <w:szCs w:val="18"/>
    </w:rPr>
  </w:style>
  <w:style w:type="character" w:customStyle="1" w:styleId="Char0">
    <w:name w:val="页脚 Char"/>
    <w:basedOn w:val="a0"/>
    <w:link w:val="a6"/>
    <w:uiPriority w:val="99"/>
    <w:qFormat/>
    <w:rsid w:val="005C3C04"/>
    <w:rPr>
      <w:rFonts w:ascii="宋体" w:eastAsia="方正仿宋简体" w:hAnsi="宋体"/>
      <w:sz w:val="18"/>
      <w:szCs w:val="18"/>
    </w:rPr>
  </w:style>
  <w:style w:type="character" w:customStyle="1" w:styleId="Char">
    <w:name w:val="正文文本 Char"/>
    <w:basedOn w:val="a0"/>
    <w:link w:val="a4"/>
    <w:qFormat/>
    <w:rsid w:val="005C3C04"/>
    <w:rPr>
      <w:rFonts w:ascii="宋体" w:eastAsia="小标宋" w:hAnsi="宋体" w:cs="Times New Roman"/>
      <w:sz w:val="44"/>
      <w:szCs w:val="32"/>
    </w:rPr>
  </w:style>
  <w:style w:type="paragraph" w:customStyle="1" w:styleId="p15">
    <w:name w:val="p15"/>
    <w:basedOn w:val="a"/>
    <w:qFormat/>
    <w:rsid w:val="005C3C04"/>
    <w:pPr>
      <w:widowControl/>
    </w:pPr>
    <w:rPr>
      <w:rFonts w:ascii="Calibri" w:hAnsi="Calibri" w:cs="宋体"/>
      <w:kern w:val="0"/>
      <w:sz w:val="21"/>
      <w:szCs w:val="21"/>
    </w:rPr>
  </w:style>
  <w:style w:type="paragraph" w:customStyle="1" w:styleId="tableofauthorities1">
    <w:name w:val="table of authorities1"/>
    <w:basedOn w:val="a"/>
    <w:next w:val="a"/>
    <w:qFormat/>
    <w:rsid w:val="005C3C04"/>
    <w:pPr>
      <w:ind w:leftChars="200" w:left="420"/>
    </w:pPr>
  </w:style>
  <w:style w:type="character" w:customStyle="1" w:styleId="3Char">
    <w:name w:val="标题 3 Char"/>
    <w:basedOn w:val="a0"/>
    <w:link w:val="3"/>
    <w:uiPriority w:val="9"/>
    <w:qFormat/>
    <w:rsid w:val="005C3C04"/>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10</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斜阳正浓</dc:creator>
  <cp:lastModifiedBy>lenovo</cp:lastModifiedBy>
  <cp:revision>5</cp:revision>
  <cp:lastPrinted>2021-06-25T14:45:00Z</cp:lastPrinted>
  <dcterms:created xsi:type="dcterms:W3CDTF">2019-07-31T07:15:00Z</dcterms:created>
  <dcterms:modified xsi:type="dcterms:W3CDTF">2021-06-30T03:40:00Z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