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20202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20202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202020"/>
          <w:spacing w:val="0"/>
          <w:kern w:val="2"/>
          <w:sz w:val="32"/>
          <w:szCs w:val="32"/>
          <w:shd w:val="clear" w:fill="FFFFFF"/>
          <w:lang w:val="en-US" w:eastAsia="zh-CN" w:bidi="ar-SA"/>
        </w:rPr>
        <w:t>冀云·融媒体平台（客户端）下载方式（任选）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20202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202020"/>
          <w:spacing w:val="0"/>
          <w:kern w:val="2"/>
          <w:sz w:val="32"/>
          <w:szCs w:val="32"/>
          <w:shd w:val="clear" w:fill="FFFFFF"/>
          <w:lang w:val="en-US" w:eastAsia="zh-CN" w:bidi="ar-SA"/>
        </w:rPr>
        <w:t>1、手机用户可登录应用商店搜索“冀云”下载安装。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20202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202020"/>
          <w:spacing w:val="0"/>
          <w:kern w:val="2"/>
          <w:sz w:val="32"/>
          <w:szCs w:val="32"/>
          <w:shd w:val="clear" w:fill="FFFFFF"/>
          <w:lang w:val="en-US" w:eastAsia="zh-CN" w:bidi="ar-SA"/>
        </w:rPr>
        <w:t>　　2、扫描下方二维码下载安装。</w:t>
      </w:r>
    </w:p>
    <w:p>
      <w:pPr>
        <w:pStyle w:val="3"/>
        <w:jc w:val="both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34290</wp:posOffset>
            </wp:positionV>
            <wp:extent cx="2714625" cy="2647950"/>
            <wp:effectExtent l="0" t="0" r="9525" b="0"/>
            <wp:wrapTopAndBottom/>
            <wp:docPr id="1" name="图片 1" descr="未命名1605528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1605528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ZmNiMGJlMThhYTZkMWY5NTk0MTA2ZTNhMjZjMWUifQ=="/>
  </w:docVars>
  <w:rsids>
    <w:rsidRoot w:val="3FAE2CB7"/>
    <w:rsid w:val="3FA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宋体"/>
      <w:sz w:val="24"/>
      <w:szCs w:val="20"/>
    </w:rPr>
  </w:style>
  <w:style w:type="paragraph" w:styleId="3">
    <w:name w:val="toc 9"/>
    <w:basedOn w:val="1"/>
    <w:next w:val="1"/>
    <w:unhideWhenUsed/>
    <w:qFormat/>
    <w:uiPriority w:val="0"/>
    <w:pPr>
      <w:ind w:left="3360" w:leftChars="16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2022-07-05T01:39:00Z</dcterms:created>
  <dc:creator>梅子</dc:creator>
  <cp:lastModifiedBy>梅子</cp:lastModifiedBy>
  <dcterms:modified xsi:type="dcterms:W3CDTF">2022-07-05T01:39:38Z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6DF0EC44279A4F2E8CAA12D976D73098</vt:lpwstr>
  </property>
</Properties>
</file>