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 </w:t>
      </w:r>
      <w:r>
        <w:rPr>
          <w:rFonts w:hint="eastAsia" w:ascii="Times New Roman" w:hAnsi="Times New Roman" w:eastAsia="方正小标宋简体"/>
          <w:sz w:val="40"/>
          <w:szCs w:val="40"/>
        </w:rPr>
        <w:t>第二十五届全国政协好新闻参评作品推荐表</w:t>
      </w:r>
    </w:p>
    <w:tbl>
      <w:tblPr>
        <w:tblStyle w:val="4"/>
        <w:tblpPr w:leftFromText="180" w:rightFromText="180" w:vertAnchor="text" w:horzAnchor="page" w:tblpX="1112" w:tblpY="613"/>
        <w:tblOverlap w:val="never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884"/>
        <w:gridCol w:w="1111"/>
        <w:gridCol w:w="2337"/>
        <w:gridCol w:w="140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4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作品标题</w:t>
            </w:r>
          </w:p>
        </w:tc>
        <w:tc>
          <w:tcPr>
            <w:tcW w:w="5332" w:type="dxa"/>
            <w:gridSpan w:val="3"/>
            <w:vMerge w:val="restart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黑体" w:cs="黑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百姓看联播》2023全国两会特别版</w:t>
            </w:r>
          </w:p>
        </w:tc>
        <w:tc>
          <w:tcPr>
            <w:tcW w:w="14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参评项目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5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5332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刊播介质</w:t>
            </w:r>
          </w:p>
        </w:tc>
        <w:tc>
          <w:tcPr>
            <w:tcW w:w="19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网络新媒体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45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5332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语种</w:t>
            </w:r>
          </w:p>
        </w:tc>
        <w:tc>
          <w:tcPr>
            <w:tcW w:w="1944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2"/>
              </w:rPr>
              <w:t>作  者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2"/>
              </w:rPr>
              <w:t>（主创人员）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集体（见附页）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编辑</w:t>
            </w:r>
          </w:p>
        </w:tc>
        <w:tc>
          <w:tcPr>
            <w:tcW w:w="33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集体（见附页）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刊播单位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长城新媒体集团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刊播日期</w:t>
            </w:r>
          </w:p>
        </w:tc>
        <w:tc>
          <w:tcPr>
            <w:tcW w:w="3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highlight w:val="green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2023年3月4日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</w:trPr>
        <w:tc>
          <w:tcPr>
            <w:tcW w:w="14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刊播版面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2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2"/>
              </w:rPr>
              <w:t>名称和版次)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冀云客户端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《百姓看联播》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作品字数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（时长）</w:t>
            </w:r>
          </w:p>
        </w:tc>
        <w:tc>
          <w:tcPr>
            <w:tcW w:w="3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8" w:hRule="exact"/>
        </w:trPr>
        <w:tc>
          <w:tcPr>
            <w:tcW w:w="3343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1.认识一下，政协新界别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代表作1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https://appapi.hebei.com.cn/flyqglh/spmk?id=d6e592f054cf4e54affdf584efba8c37&amp;pageNum=1&amp;datetime=2023-03-11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2.政协委员怎么产生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代表作2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https://appapi.hebei.com.cn/flyqglh/spmk?id=ea76b501a0f94988888fca186e20e600&amp;pageNum=1&amp;datetime=2023-03-07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3.冬奥场馆是个大IP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代表作3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https://appapi.hebei.com.cn/flyqglh/spmk?id=8ec98186acdf4d5d8940d29cab8aa226&amp;pageNum=1&amp;datetime=2023-03-06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instrText xml:space="preserve"> HYPERLINK "https://appapi.hebei.com.cn/flyqglh/indexll?pageNum=1&amp;datetime=2023-03-13&amp;type=1"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https://appapi.hebei.com.cn/flyqglh/indexll?pageNum=1&amp;datetime=2023-03-13&amp;type=1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两会专版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6" w:hRule="atLeast"/>
        </w:trPr>
        <w:tc>
          <w:tcPr>
            <w:tcW w:w="145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作采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品编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简过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介程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︶</w:t>
            </w:r>
          </w:p>
        </w:tc>
        <w:tc>
          <w:tcPr>
            <w:tcW w:w="86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2023年全国两会期间，长城新媒体集团推出日播短视频节目《百姓看联播·2023全国两会特别版》。节目从每天的央视新闻联播及河北新闻联播关于全国两会的报道中，选取百姓关注点进行通俗化解读。节目共播发55条短视频，全网累计浏览量超4200万，收获点赞、评论26万余条，让两会报道呈现出更丰富、更接地气的样态。节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找准百姓视角，突出政协特色，用多种形式讲好政协故事，让“硬新闻”实现“软着陆”，宣传了政协协商民主建设取得的丰硕成果。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深耕政协新闻富矿，讲好政协履职故事。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推出的《政协委员怎么产生》《闭会期间，代表委员怎么履职》等作品广泛宣传中国共产党领导的多党合作和政治协商制度, 宣传人民政协的性质、地位和作用；《石雕“守”艺》《这“桩”事 绕不开》等多篇作品通过委员履职故事展现了广大政协委员履职为民的情怀。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优化传播方式，助力政协声音“破圈”。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综合运用动漫、AI等新技术、新表达，打造“内容+技术+美学”的创新产品。《认识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一下，政协新界别》《“三大通道”是什么通道》等多篇报道，将动漫与新闻创新融合，内容更直观，表达更丰富。借助自有平台和多平台发布推广，让更多人认识政协、了解政协，听到政协声音。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5" w:hRule="exact"/>
        </w:trPr>
        <w:tc>
          <w:tcPr>
            <w:tcW w:w="14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社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会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效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果</w:t>
            </w:r>
          </w:p>
        </w:tc>
        <w:tc>
          <w:tcPr>
            <w:tcW w:w="86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《百姓看联播·2023全国两会特别版》以全国视野、区域视角、全媒传播，及年轻态、多样化的表现形式，弘扬主旋律，释放正能量。突出政协特色，从不同角度、不同层面宣传了政协工作的新探索、新进展、新经验，展现了政协委员围绕中心、服务大局、创新履职的时代风采，突出宣传了政协协商民主建设取得的丰硕成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节目推出后，获中宣部《阅评快报》《宣传工作》先后两次表扬，中央网信办“中国网信杂志”公众号肯定。多篇作品获新华网、川观新闻、新浪网、搜狐网等多家平台转载，进一步扩大了政协工作对外影响力，取得了良好的社会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exact"/>
        </w:trPr>
        <w:tc>
          <w:tcPr>
            <w:tcW w:w="145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见</w:t>
            </w:r>
          </w:p>
        </w:tc>
        <w:tc>
          <w:tcPr>
            <w:tcW w:w="86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经我单位审核，该作品内容真实，相关申报材料属实。我单位同意推荐该作品参加第二十五届全国政协好新闻评选。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spacing w:line="300" w:lineRule="exact"/>
              <w:ind w:firstLine="420"/>
              <w:jc w:val="righ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420"/>
              <w:jc w:val="right"/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（盖刊播单位公章）                                                       2024年3月30日</w:t>
            </w:r>
          </w:p>
        </w:tc>
      </w:tr>
    </w:tbl>
    <w:p>
      <w:pPr>
        <w:spacing w:afterLines="5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spacing w:line="480" w:lineRule="exact"/>
        <w:rPr>
          <w:rFonts w:hint="eastAsia" w:ascii="Times New Roman" w:hAnsi="Times New Roman" w:eastAsia="仿宋_GB2312" w:cs="仿宋_GB2312"/>
          <w:sz w:val="32"/>
          <w:szCs w:val="22"/>
        </w:rPr>
      </w:pPr>
      <w:r>
        <w:rPr>
          <w:rFonts w:hint="eastAsia" w:ascii="Times New Roman" w:hAnsi="Times New Roman" w:eastAsia="仿宋_GB2312" w:cs="仿宋_GB2312"/>
          <w:sz w:val="32"/>
          <w:szCs w:val="22"/>
        </w:rPr>
        <w:t>说明：另附名单和另附页，请加盖刊播单位公章。</w:t>
      </w:r>
    </w:p>
    <w:p>
      <w:pPr>
        <w:spacing w:line="480" w:lineRule="exact"/>
        <w:rPr>
          <w:rFonts w:hint="eastAsia" w:ascii="Times New Roman" w:hAnsi="Times New Roman" w:eastAsia="仿宋_GB2312" w:cs="仿宋_GB2312"/>
          <w:sz w:val="32"/>
          <w:szCs w:val="22"/>
          <w:lang w:val="en-US" w:eastAsia="zh-CN"/>
        </w:rPr>
      </w:pPr>
      <w:bookmarkStart w:id="0" w:name="_GoBack"/>
      <w:bookmarkEnd w:id="0"/>
    </w:p>
    <w:p>
      <w:pPr>
        <w:ind w:firstLine="643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主创人员：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集体（赵兵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、王悦路、邵荃、杨日明、张国锋、李遥、耿佳、张世豪、戴璐繁、庞晓玮、张谢雅、王棋、刘澜澜、刘冰、韩建强、郭宇翔、邸春莲、贾宏博、李元华、宋霈雯、冯少玲、郭雅雯、卜洋）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编辑：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集体（赵永刚、刘磊、吴玉秒、张笑宇、曹朝阳、刘伟、甄智力、于军涛、张霰、李铁兵、郭庆敏、房淑婧、苏浩军）</w:t>
      </w:r>
    </w:p>
    <w:p>
      <w:pPr>
        <w:numPr>
          <w:ilvl w:val="0"/>
          <w:numId w:val="0"/>
        </w:numPr>
        <w:spacing w:line="440" w:lineRule="exact"/>
        <w:outlineLvl w:val="1"/>
        <w:rPr>
          <w:rFonts w:ascii="Times New Roman" w:hAnsi="Times New Roman" w:eastAsia="仿宋_GB2312" w:cs="仿宋_GB2312"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ZiOWRmZDM3ZGIzNWQ5NmJiOTRkOWRlNWM4MjMxZWYifQ=="/>
  </w:docVars>
  <w:rsids>
    <w:rsidRoot w:val="00C4148B"/>
    <w:rsid w:val="008D1BBB"/>
    <w:rsid w:val="00C4148B"/>
    <w:rsid w:val="0C94129B"/>
    <w:rsid w:val="124C74D8"/>
    <w:rsid w:val="192568C1"/>
    <w:rsid w:val="2EAD595B"/>
    <w:rsid w:val="432B1501"/>
    <w:rsid w:val="4E2F3B23"/>
    <w:rsid w:val="4FCE3AA8"/>
    <w:rsid w:val="564546FE"/>
    <w:rsid w:val="59FC31C5"/>
    <w:rsid w:val="6CE51363"/>
    <w:rsid w:val="6D1B726B"/>
    <w:rsid w:val="7D1D2EA7"/>
    <w:rsid w:val="7EF6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178</Words>
  <Characters>1017</Characters>
  <Lines>8</Lines>
  <Paragraphs>2</Paragraphs>
  <TotalTime>22</TotalTime>
  <ScaleCrop>false</ScaleCrop>
  <LinksUpToDate>false</LinksUpToDate>
  <CharactersWithSpaces>1193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2024-01-19T07:43:00Z</dcterms:created>
  <dc:creator>cppcc</dc:creator>
  <cp:lastModifiedBy>WPS_1646753764</cp:lastModifiedBy>
  <cp:lastPrinted>2024-04-01T07:04:00Z</cp:lastPrinted>
  <dcterms:modified xsi:type="dcterms:W3CDTF">2024-04-08T10:01:39Z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D8E7EBEB1D8748BA8F856EAEB9D1D886_12</vt:lpwstr>
  </property>
</Properties>
</file>